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73821" w14:textId="77777777" w:rsidR="0053149F" w:rsidRDefault="00A55442" w:rsidP="00372114">
      <w:pPr>
        <w:jc w:val="center"/>
      </w:pPr>
      <w:r>
        <w:t>ÅRS</w:t>
      </w:r>
      <w:r w:rsidR="009C1D8B">
        <w:t xml:space="preserve">BERETNING FOR </w:t>
      </w:r>
      <w:r>
        <w:t xml:space="preserve"> 2013</w:t>
      </w:r>
    </w:p>
    <w:p w14:paraId="39F116DE" w14:textId="77777777" w:rsidR="006C7431" w:rsidRDefault="006C7431" w:rsidP="00372114">
      <w:pPr>
        <w:jc w:val="center"/>
      </w:pPr>
    </w:p>
    <w:p w14:paraId="7107040F" w14:textId="77777777" w:rsidR="007762D3" w:rsidRDefault="007762D3" w:rsidP="006C7431">
      <w:pPr>
        <w:spacing w:after="0"/>
      </w:pPr>
      <w:r>
        <w:t>Hovedvirksomheten til Rogaland Teater AS er å formidle teater av høy kunstnerisk kvalitet til regionens innbyggere. Barne- og ungdomsteatret</w:t>
      </w:r>
      <w:r w:rsidR="004C51F0">
        <w:t xml:space="preserve"> (BUT)</w:t>
      </w:r>
      <w:r>
        <w:t>, der barn spiller for barn i en profesjonell ramme, er en integrert og viktig del av teatrets virksomhet. Teatret har fire scener sentralt beliggende i Stavanger.</w:t>
      </w:r>
    </w:p>
    <w:p w14:paraId="3533A33E" w14:textId="77777777" w:rsidR="006C7431" w:rsidRDefault="006C7431" w:rsidP="006C7431">
      <w:pPr>
        <w:spacing w:after="0"/>
      </w:pPr>
    </w:p>
    <w:p w14:paraId="190A5BAA" w14:textId="77777777" w:rsidR="00FE1B2C" w:rsidRDefault="00A55442" w:rsidP="00DF5784">
      <w:pPr>
        <w:spacing w:after="0"/>
      </w:pPr>
      <w:r>
        <w:t>«</w:t>
      </w:r>
      <w:r w:rsidRPr="00372114">
        <w:rPr>
          <w:i/>
        </w:rPr>
        <w:t xml:space="preserve">Rogaland Teater – der </w:t>
      </w:r>
      <w:r w:rsidR="006C7431">
        <w:rPr>
          <w:i/>
        </w:rPr>
        <w:t xml:space="preserve">det </w:t>
      </w:r>
      <w:r w:rsidRPr="00372114">
        <w:rPr>
          <w:i/>
        </w:rPr>
        <w:t>nye skapes og det kjente blir nytt»,</w:t>
      </w:r>
      <w:r>
        <w:t xml:space="preserve"> heter det i teatrets strategiplan, og i </w:t>
      </w:r>
      <w:r w:rsidR="00FE1B2C">
        <w:t>2013 ble dette kanskje mer enn noen gang tydeliggjort og vitalisert i det kunstneriske programmet.  Året var preget av samtidsdramatikk og innovative løsninger av gamle klassikere, noe bl.a. redaktør Tarald Aano, Stavanger Aftenblad, beskrev i sin o</w:t>
      </w:r>
      <w:r w:rsidR="007762D3">
        <w:t xml:space="preserve">mtale av </w:t>
      </w:r>
      <w:r w:rsidR="007762D3" w:rsidRPr="007762D3">
        <w:rPr>
          <w:i/>
        </w:rPr>
        <w:t>Fruen fra havet</w:t>
      </w:r>
      <w:r w:rsidR="007762D3">
        <w:t xml:space="preserve">: </w:t>
      </w:r>
      <w:r w:rsidR="00FE1B2C">
        <w:t>«</w:t>
      </w:r>
      <w:r w:rsidR="00FE1B2C" w:rsidRPr="00372114">
        <w:rPr>
          <w:i/>
        </w:rPr>
        <w:t>Men igjen ser vi hvordan teat</w:t>
      </w:r>
      <w:r w:rsidR="006C7431">
        <w:rPr>
          <w:i/>
        </w:rPr>
        <w:t>e</w:t>
      </w:r>
      <w:r w:rsidR="00FE1B2C" w:rsidRPr="00372114">
        <w:rPr>
          <w:i/>
        </w:rPr>
        <w:t>ret bærer i seg kraften til å la oss se ting på nytt, gjenoppdage det velkjente ved å gå omveier om det uventede og annerledes</w:t>
      </w:r>
      <w:r w:rsidR="00FE1B2C">
        <w:t>»</w:t>
      </w:r>
      <w:r w:rsidR="007762D3">
        <w:t xml:space="preserve">. Denne forestillingen markerte også en etterlengtet gjenåpning av Intimscenen </w:t>
      </w:r>
      <w:r w:rsidR="007E57F1">
        <w:t>etter flere år</w:t>
      </w:r>
      <w:r w:rsidR="005D277A">
        <w:t>s</w:t>
      </w:r>
      <w:r w:rsidR="007E57F1">
        <w:t xml:space="preserve"> nedstengning. </w:t>
      </w:r>
    </w:p>
    <w:p w14:paraId="3D6B4FF1" w14:textId="77777777" w:rsidR="00DF5784" w:rsidRDefault="00DF5784" w:rsidP="00DF5784">
      <w:pPr>
        <w:spacing w:after="0"/>
      </w:pPr>
    </w:p>
    <w:p w14:paraId="58E69974" w14:textId="77777777" w:rsidR="00C344B2" w:rsidRDefault="00FC51DE" w:rsidP="00DF5784">
      <w:pPr>
        <w:spacing w:after="0"/>
      </w:pPr>
      <w:r>
        <w:t xml:space="preserve">Med mål om å bevege scenekunsten videre, </w:t>
      </w:r>
      <w:r w:rsidR="007E57F1">
        <w:t>var</w:t>
      </w:r>
      <w:r w:rsidR="00C344B2">
        <w:t xml:space="preserve"> </w:t>
      </w:r>
      <w:r>
        <w:t xml:space="preserve">det et poeng for teatret å la nye, unge regissører få formidle sin skaperkraft og </w:t>
      </w:r>
      <w:r w:rsidR="007E57F1">
        <w:t xml:space="preserve">uttrykke sin </w:t>
      </w:r>
      <w:r>
        <w:t xml:space="preserve">kunstneriske kreativitet i det norske teaterlandskapet.  I 2013 </w:t>
      </w:r>
      <w:r w:rsidR="007E57F1">
        <w:t>ble</w:t>
      </w:r>
      <w:r>
        <w:t xml:space="preserve"> derfor </w:t>
      </w:r>
      <w:r w:rsidR="004C51F0">
        <w:t xml:space="preserve">bl.a. </w:t>
      </w:r>
      <w:r w:rsidR="009C1D8B">
        <w:t>unge</w:t>
      </w:r>
      <w:r w:rsidR="00DF5717">
        <w:t xml:space="preserve">, egenartede regissører </w:t>
      </w:r>
      <w:r>
        <w:t xml:space="preserve"> som </w:t>
      </w:r>
      <w:r w:rsidR="00C344B2">
        <w:t xml:space="preserve">Hilde Brinchmann, Sigrid Strøm </w:t>
      </w:r>
      <w:proofErr w:type="spellStart"/>
      <w:r w:rsidR="00C344B2">
        <w:t>Reibo</w:t>
      </w:r>
      <w:proofErr w:type="spellEnd"/>
      <w:r w:rsidR="00C344B2">
        <w:t xml:space="preserve">, Peer Perez </w:t>
      </w:r>
      <w:proofErr w:type="spellStart"/>
      <w:r w:rsidR="00C344B2">
        <w:t>Øian</w:t>
      </w:r>
      <w:proofErr w:type="spellEnd"/>
      <w:r w:rsidR="00C344B2">
        <w:t xml:space="preserve"> og </w:t>
      </w:r>
      <w:proofErr w:type="spellStart"/>
      <w:r w:rsidR="00C344B2">
        <w:t>Tatu</w:t>
      </w:r>
      <w:proofErr w:type="spellEnd"/>
      <w:r w:rsidR="00C344B2">
        <w:t xml:space="preserve"> </w:t>
      </w:r>
      <w:proofErr w:type="spellStart"/>
      <w:r w:rsidR="00C344B2">
        <w:t>Hämäläinen</w:t>
      </w:r>
      <w:proofErr w:type="spellEnd"/>
      <w:r w:rsidR="00C344B2">
        <w:t xml:space="preserve"> engasjert </w:t>
      </w:r>
      <w:r>
        <w:t>i ulike kunstneriske prosjekter ved teatret.</w:t>
      </w:r>
    </w:p>
    <w:p w14:paraId="2199ED3B" w14:textId="77777777" w:rsidR="00DF5784" w:rsidRDefault="00DF5784" w:rsidP="00DF5784">
      <w:pPr>
        <w:spacing w:after="0"/>
      </w:pPr>
    </w:p>
    <w:p w14:paraId="292EAE1A" w14:textId="77777777" w:rsidR="006841C8" w:rsidRDefault="005D277A" w:rsidP="00DF5784">
      <w:pPr>
        <w:spacing w:after="0"/>
      </w:pPr>
      <w:r>
        <w:t>Med vekt på produksjoner på egne scener, klarte ikke teatret å oppnå like høye besøkstall som i rekordårene 2011 og 2012</w:t>
      </w:r>
      <w:r w:rsidR="005A4DDA">
        <w:t xml:space="preserve"> hvor besøket på samarbeidsprosjekter på andre scener var betydelig</w:t>
      </w:r>
      <w:r>
        <w:t xml:space="preserve">. </w:t>
      </w:r>
      <w:r w:rsidR="007762D3">
        <w:t xml:space="preserve">. Et samlet besøk på 98 329 publikummere er likevel </w:t>
      </w:r>
      <w:r w:rsidR="00372114">
        <w:t>teatret  fornøyd med tanke på det høye kunstneriske nivået huset</w:t>
      </w:r>
      <w:r w:rsidR="009603F6">
        <w:t xml:space="preserve"> oppnådde </w:t>
      </w:r>
      <w:r w:rsidR="00372114">
        <w:t>i 2013.</w:t>
      </w:r>
    </w:p>
    <w:p w14:paraId="7ED9E1B9" w14:textId="77777777" w:rsidR="00DF5784" w:rsidRDefault="00DF5784" w:rsidP="00DF5784">
      <w:pPr>
        <w:spacing w:after="0"/>
      </w:pPr>
    </w:p>
    <w:p w14:paraId="07B584F3" w14:textId="77777777" w:rsidR="00372114" w:rsidRDefault="009603F6" w:rsidP="00DF5784">
      <w:pPr>
        <w:spacing w:after="0"/>
      </w:pPr>
      <w:r w:rsidRPr="006F5927">
        <w:rPr>
          <w:b/>
        </w:rPr>
        <w:t>PROGRAMTILBUDET</w:t>
      </w:r>
      <w:r w:rsidRPr="006F5927">
        <w:rPr>
          <w:b/>
        </w:rPr>
        <w:br/>
      </w:r>
      <w:r>
        <w:t xml:space="preserve">I løpet av året kunne Rogaland Teater presentere 10 produksjoner på egne scener hvorav to var Norgespremierer og to var urpremierer. </w:t>
      </w:r>
      <w:r w:rsidR="00486BCF">
        <w:t>I tillegg var teatret involvert i 6 samarbeidsproduksjoner.</w:t>
      </w:r>
      <w:r w:rsidR="00155CB7">
        <w:t xml:space="preserve"> Sterk kunstnerisk vilje til utvikling, stor evne til å realisere kunstneriske ideer og betydelig relevans til den tid vi lever i, er kjennetegn på Rogaland Teaters </w:t>
      </w:r>
      <w:r w:rsidR="001D243A">
        <w:t>arbeid</w:t>
      </w:r>
      <w:r w:rsidR="00155CB7">
        <w:t>. Dette er ikke teatrets egne ord, men konklusjoner vi finner i en ekstern evalueringsrapport som Kulturdepartementet har fått utarbeidet i 2013</w:t>
      </w:r>
      <w:r w:rsidR="00155CB7">
        <w:rPr>
          <w:rStyle w:val="Fotnotereferanse"/>
        </w:rPr>
        <w:footnoteReference w:id="1"/>
      </w:r>
      <w:r w:rsidR="001D243A">
        <w:t>:</w:t>
      </w:r>
    </w:p>
    <w:p w14:paraId="59BA12CD" w14:textId="77777777" w:rsidR="00DF5784" w:rsidRDefault="00DF5784" w:rsidP="00DF5784">
      <w:pPr>
        <w:spacing w:after="0"/>
      </w:pPr>
    </w:p>
    <w:p w14:paraId="527028F9" w14:textId="77777777" w:rsidR="00FA0869" w:rsidRPr="00AF0BBC" w:rsidRDefault="00FA0869">
      <w:pPr>
        <w:rPr>
          <w:i/>
        </w:rPr>
      </w:pPr>
      <w:r w:rsidRPr="00AF0BBC">
        <w:rPr>
          <w:i/>
        </w:rPr>
        <w:br w:type="page"/>
      </w:r>
    </w:p>
    <w:p w14:paraId="33E0C4E1" w14:textId="77777777" w:rsidR="00FA0869" w:rsidRPr="00AF0BBC" w:rsidRDefault="00FA0869" w:rsidP="00DF5784">
      <w:pPr>
        <w:spacing w:after="0"/>
        <w:ind w:left="708"/>
        <w:rPr>
          <w:i/>
        </w:rPr>
      </w:pPr>
    </w:p>
    <w:p w14:paraId="50EDBF35" w14:textId="77777777" w:rsidR="001D243A" w:rsidRDefault="001D243A" w:rsidP="00DF5784">
      <w:pPr>
        <w:spacing w:after="0"/>
        <w:ind w:left="708"/>
        <w:rPr>
          <w:i/>
        </w:rPr>
      </w:pPr>
      <w:r w:rsidRPr="00DF5784">
        <w:rPr>
          <w:i/>
          <w:lang w:val="nn-NO"/>
        </w:rPr>
        <w:t xml:space="preserve">«…Rogaland Teater viser stor </w:t>
      </w:r>
      <w:proofErr w:type="spellStart"/>
      <w:r w:rsidRPr="00DF5784">
        <w:rPr>
          <w:i/>
          <w:lang w:val="nn-NO"/>
        </w:rPr>
        <w:t>kunstnerisk</w:t>
      </w:r>
      <w:proofErr w:type="spellEnd"/>
      <w:r w:rsidRPr="00DF5784">
        <w:rPr>
          <w:i/>
          <w:lang w:val="nn-NO"/>
        </w:rPr>
        <w:t xml:space="preserve"> vilje i sin utvikling av scenekunsten som kunstuttrykk. </w:t>
      </w:r>
      <w:r w:rsidRPr="00C5426F">
        <w:rPr>
          <w:i/>
          <w:lang w:val="nn-NO"/>
        </w:rPr>
        <w:t xml:space="preserve">Gjennom ulike </w:t>
      </w:r>
      <w:proofErr w:type="spellStart"/>
      <w:r w:rsidRPr="00C5426F">
        <w:rPr>
          <w:i/>
          <w:lang w:val="nn-NO"/>
        </w:rPr>
        <w:t>måter</w:t>
      </w:r>
      <w:proofErr w:type="spellEnd"/>
      <w:r w:rsidRPr="00C5426F">
        <w:rPr>
          <w:i/>
          <w:lang w:val="nn-NO"/>
        </w:rPr>
        <w:t xml:space="preserve"> å få fram tekst og </w:t>
      </w:r>
      <w:proofErr w:type="spellStart"/>
      <w:r w:rsidRPr="00C5426F">
        <w:rPr>
          <w:i/>
          <w:lang w:val="nn-NO"/>
        </w:rPr>
        <w:t>konsepter</w:t>
      </w:r>
      <w:proofErr w:type="spellEnd"/>
      <w:r w:rsidRPr="00C5426F">
        <w:rPr>
          <w:i/>
          <w:lang w:val="nn-NO"/>
        </w:rPr>
        <w:t xml:space="preserve"> på, gjennom å satse på talentfulle </w:t>
      </w:r>
      <w:proofErr w:type="spellStart"/>
      <w:r w:rsidRPr="00C5426F">
        <w:rPr>
          <w:i/>
          <w:lang w:val="nn-NO"/>
        </w:rPr>
        <w:t>kunstnere</w:t>
      </w:r>
      <w:proofErr w:type="spellEnd"/>
      <w:r w:rsidRPr="00C5426F">
        <w:rPr>
          <w:i/>
          <w:lang w:val="nn-NO"/>
        </w:rPr>
        <w:t xml:space="preserve">, og gjennom en progressiv satsing på barn og unge, </w:t>
      </w:r>
      <w:proofErr w:type="spellStart"/>
      <w:r w:rsidRPr="00C5426F">
        <w:rPr>
          <w:i/>
          <w:lang w:val="nn-NO"/>
        </w:rPr>
        <w:t>fremstår</w:t>
      </w:r>
      <w:proofErr w:type="spellEnd"/>
      <w:r w:rsidRPr="00C5426F">
        <w:rPr>
          <w:i/>
          <w:lang w:val="nn-NO"/>
        </w:rPr>
        <w:t xml:space="preserve"> teatrets arbeid som </w:t>
      </w:r>
      <w:proofErr w:type="spellStart"/>
      <w:r w:rsidRPr="00C5426F">
        <w:rPr>
          <w:i/>
          <w:lang w:val="nn-NO"/>
        </w:rPr>
        <w:t>forankret</w:t>
      </w:r>
      <w:proofErr w:type="spellEnd"/>
      <w:r w:rsidRPr="00C5426F">
        <w:rPr>
          <w:i/>
          <w:lang w:val="nn-NO"/>
        </w:rPr>
        <w:t xml:space="preserve"> i en genuin </w:t>
      </w:r>
      <w:proofErr w:type="spellStart"/>
      <w:r w:rsidRPr="00C5426F">
        <w:rPr>
          <w:i/>
          <w:lang w:val="nn-NO"/>
        </w:rPr>
        <w:t>kunstnerisk</w:t>
      </w:r>
      <w:proofErr w:type="spellEnd"/>
      <w:r w:rsidRPr="00C5426F">
        <w:rPr>
          <w:i/>
          <w:lang w:val="nn-NO"/>
        </w:rPr>
        <w:t xml:space="preserve"> vilje som strekker seg utover den enkelte </w:t>
      </w:r>
      <w:proofErr w:type="spellStart"/>
      <w:r w:rsidRPr="00C5426F">
        <w:rPr>
          <w:i/>
          <w:lang w:val="nn-NO"/>
        </w:rPr>
        <w:t>forestilling</w:t>
      </w:r>
      <w:proofErr w:type="spellEnd"/>
      <w:r w:rsidRPr="00C5426F">
        <w:rPr>
          <w:i/>
          <w:lang w:val="nn-NO"/>
        </w:rPr>
        <w:t xml:space="preserve">. Teatret har høy kompetanse i alle ledd og tilgang på dyktige </w:t>
      </w:r>
      <w:proofErr w:type="spellStart"/>
      <w:r w:rsidRPr="00C5426F">
        <w:rPr>
          <w:i/>
          <w:lang w:val="nn-NO"/>
        </w:rPr>
        <w:t>kunstnere</w:t>
      </w:r>
      <w:proofErr w:type="spellEnd"/>
      <w:r w:rsidRPr="00C5426F">
        <w:rPr>
          <w:i/>
          <w:lang w:val="nn-NO"/>
        </w:rPr>
        <w:t xml:space="preserve">. </w:t>
      </w:r>
      <w:proofErr w:type="spellStart"/>
      <w:r w:rsidRPr="00C5426F">
        <w:rPr>
          <w:i/>
          <w:lang w:val="nn-NO"/>
        </w:rPr>
        <w:t>Dessuten</w:t>
      </w:r>
      <w:proofErr w:type="spellEnd"/>
      <w:r w:rsidRPr="00C5426F">
        <w:rPr>
          <w:i/>
          <w:lang w:val="nn-NO"/>
        </w:rPr>
        <w:t xml:space="preserve"> har teatret relevans gjennom </w:t>
      </w:r>
      <w:proofErr w:type="spellStart"/>
      <w:r w:rsidRPr="00C5426F">
        <w:rPr>
          <w:i/>
          <w:lang w:val="nn-NO"/>
        </w:rPr>
        <w:t>repertoarvalg</w:t>
      </w:r>
      <w:proofErr w:type="spellEnd"/>
      <w:r w:rsidRPr="00C5426F">
        <w:rPr>
          <w:i/>
          <w:lang w:val="nn-NO"/>
        </w:rPr>
        <w:t xml:space="preserve">, tematikk og aktuelle </w:t>
      </w:r>
      <w:proofErr w:type="spellStart"/>
      <w:r w:rsidRPr="00C5426F">
        <w:rPr>
          <w:i/>
          <w:lang w:val="nn-NO"/>
        </w:rPr>
        <w:t>kunstneriske</w:t>
      </w:r>
      <w:proofErr w:type="spellEnd"/>
      <w:r w:rsidRPr="00C5426F">
        <w:rPr>
          <w:i/>
          <w:lang w:val="nn-NO"/>
        </w:rPr>
        <w:t xml:space="preserve"> stemmer. Det er en aktiv kunst- og kulturaktør i egen region, og det har </w:t>
      </w:r>
      <w:proofErr w:type="spellStart"/>
      <w:r w:rsidRPr="00C5426F">
        <w:rPr>
          <w:i/>
          <w:lang w:val="nn-NO"/>
        </w:rPr>
        <w:t>kunstnerisk</w:t>
      </w:r>
      <w:proofErr w:type="spellEnd"/>
      <w:r w:rsidRPr="00C5426F">
        <w:rPr>
          <w:i/>
          <w:lang w:val="nn-NO"/>
        </w:rPr>
        <w:t xml:space="preserve"> relevans også nasjonalt, </w:t>
      </w:r>
      <w:proofErr w:type="spellStart"/>
      <w:r w:rsidRPr="00C5426F">
        <w:rPr>
          <w:i/>
          <w:lang w:val="nn-NO"/>
        </w:rPr>
        <w:t>ikke</w:t>
      </w:r>
      <w:proofErr w:type="spellEnd"/>
      <w:r w:rsidRPr="00C5426F">
        <w:rPr>
          <w:i/>
          <w:lang w:val="nn-NO"/>
        </w:rPr>
        <w:t xml:space="preserve"> minst gjennom å løfte fram unge talenter. </w:t>
      </w:r>
      <w:r w:rsidRPr="006C7431">
        <w:rPr>
          <w:i/>
        </w:rPr>
        <w:t>Dessuten</w:t>
      </w:r>
      <w:r w:rsidR="007E57F1" w:rsidRPr="006C7431">
        <w:rPr>
          <w:i/>
        </w:rPr>
        <w:t xml:space="preserve"> har det særlig relevans f</w:t>
      </w:r>
      <w:r w:rsidRPr="006C7431">
        <w:rPr>
          <w:i/>
        </w:rPr>
        <w:t>o</w:t>
      </w:r>
      <w:r w:rsidR="007E57F1" w:rsidRPr="006C7431">
        <w:rPr>
          <w:i/>
        </w:rPr>
        <w:t>r</w:t>
      </w:r>
      <w:r w:rsidRPr="006C7431">
        <w:rPr>
          <w:i/>
        </w:rPr>
        <w:t xml:space="preserve"> arbeidet med barn- og unge både nasjonalt og internasjonalt.» </w:t>
      </w:r>
    </w:p>
    <w:p w14:paraId="4BCD3B6E" w14:textId="77777777" w:rsidR="00DF5784" w:rsidRPr="006C7431" w:rsidRDefault="00DF5784" w:rsidP="00DF5784">
      <w:pPr>
        <w:spacing w:after="0"/>
        <w:ind w:left="708"/>
        <w:rPr>
          <w:i/>
        </w:rPr>
      </w:pPr>
    </w:p>
    <w:p w14:paraId="1B6DC960" w14:textId="77777777" w:rsidR="00C63E1A" w:rsidRDefault="007A4693" w:rsidP="00DF5784">
      <w:pPr>
        <w:spacing w:after="0"/>
      </w:pPr>
      <w:r w:rsidRPr="006C7431">
        <w:rPr>
          <w:b/>
        </w:rPr>
        <w:t>Våren</w:t>
      </w:r>
      <w:r w:rsidRPr="006C7431">
        <w:rPr>
          <w:b/>
        </w:rPr>
        <w:br/>
      </w:r>
      <w:r w:rsidRPr="006C7431">
        <w:t>Første produksjon på Hovedscenen var en Norgespremiere med den skremmende aktuelle oppsettingen «</w:t>
      </w:r>
      <w:proofErr w:type="spellStart"/>
      <w:r w:rsidRPr="006C7431">
        <w:rPr>
          <w:i/>
        </w:rPr>
        <w:t>Shoot</w:t>
      </w:r>
      <w:proofErr w:type="spellEnd"/>
      <w:r w:rsidRPr="006C7431">
        <w:rPr>
          <w:i/>
        </w:rPr>
        <w:t>»</w:t>
      </w:r>
      <w:r w:rsidRPr="006C7431">
        <w:t xml:space="preserve"> (M. </w:t>
      </w:r>
      <w:proofErr w:type="spellStart"/>
      <w:r w:rsidRPr="006C7431">
        <w:t>Ravenhill</w:t>
      </w:r>
      <w:proofErr w:type="spellEnd"/>
      <w:r w:rsidRPr="006C7431">
        <w:t>) hvor publikum ble utfordret både med hensyn til form og innhold og tvunget til å reflektere rundt tematikken frihet og demokrati.</w:t>
      </w:r>
    </w:p>
    <w:p w14:paraId="5DD31641" w14:textId="77777777" w:rsidR="00DF5784" w:rsidRPr="006C7431" w:rsidRDefault="00DF5784" w:rsidP="00DF5784">
      <w:pPr>
        <w:spacing w:after="0"/>
      </w:pPr>
    </w:p>
    <w:p w14:paraId="0609A62A" w14:textId="77777777" w:rsidR="003D73CA" w:rsidRDefault="007A4693" w:rsidP="00DF5784">
      <w:pPr>
        <w:spacing w:after="0"/>
      </w:pPr>
      <w:r w:rsidRPr="006C7431">
        <w:t xml:space="preserve">Andre oppsetting på Hovedscenen var </w:t>
      </w:r>
      <w:r w:rsidR="003D73CA" w:rsidRPr="006C7431">
        <w:rPr>
          <w:i/>
        </w:rPr>
        <w:t>«Når enden er god er allting godt»</w:t>
      </w:r>
      <w:r w:rsidR="003D73CA" w:rsidRPr="006C7431">
        <w:t xml:space="preserve"> (W. Shakespeare) som  var nok en Norgespremiere. Regissør Sigrid Strøm </w:t>
      </w:r>
      <w:proofErr w:type="spellStart"/>
      <w:r w:rsidR="003D73CA" w:rsidRPr="006C7431">
        <w:t>Reibo</w:t>
      </w:r>
      <w:proofErr w:type="spellEnd"/>
      <w:r w:rsidR="003D73CA" w:rsidRPr="006C7431">
        <w:t xml:space="preserve"> ble for denne oppsettingen nominert til Kritikerprisen av Kritikerlauget og skuespiller Helga Guren ble nominert til Heddapris for beste skuespiller.</w:t>
      </w:r>
    </w:p>
    <w:p w14:paraId="3B3857F9" w14:textId="77777777" w:rsidR="00DF5784" w:rsidRPr="006C7431" w:rsidRDefault="00DF5784" w:rsidP="00DF5784">
      <w:pPr>
        <w:spacing w:after="0"/>
      </w:pPr>
    </w:p>
    <w:p w14:paraId="7B93C691" w14:textId="77777777" w:rsidR="00741C0C" w:rsidRDefault="007872C3" w:rsidP="00DF5784">
      <w:pPr>
        <w:spacing w:after="0"/>
      </w:pPr>
      <w:r w:rsidRPr="006C7431">
        <w:t xml:space="preserve">Teater både av og for barn og unge, preget våren 2013. </w:t>
      </w:r>
      <w:r w:rsidR="00317F26" w:rsidRPr="006C7431">
        <w:t>For de minste ble</w:t>
      </w:r>
      <w:r w:rsidR="007E57F1" w:rsidRPr="006C7431">
        <w:t xml:space="preserve"> den klassiske fortellingen om </w:t>
      </w:r>
      <w:r w:rsidR="00317F26" w:rsidRPr="006C7431">
        <w:rPr>
          <w:i/>
        </w:rPr>
        <w:t>«Karius og Baktus»</w:t>
      </w:r>
      <w:r w:rsidR="00317F26" w:rsidRPr="006C7431">
        <w:t xml:space="preserve"> (T. Egner) videreført fra 2012, mens h</w:t>
      </w:r>
      <w:r w:rsidRPr="006C7431">
        <w:t>ele tre nye produksjoner av</w:t>
      </w:r>
      <w:r w:rsidR="004C51F0" w:rsidRPr="006C7431">
        <w:t xml:space="preserve"> BUT</w:t>
      </w:r>
      <w:r w:rsidRPr="006C7431">
        <w:t xml:space="preserve"> ble </w:t>
      </w:r>
      <w:r w:rsidR="007E57F1" w:rsidRPr="006C7431">
        <w:t>vist på scenen</w:t>
      </w:r>
      <w:r w:rsidRPr="006C7431">
        <w:t>. Først ut var urpremieren på «</w:t>
      </w:r>
      <w:r w:rsidRPr="006C7431">
        <w:rPr>
          <w:i/>
        </w:rPr>
        <w:t>Parkering Forbudt</w:t>
      </w:r>
      <w:r w:rsidRPr="006C7431">
        <w:t>» hvor manuset ble utviklet av de medvirkende selv med utgangspunkt i 100-årsjubileet for allmenn stemmerett.</w:t>
      </w:r>
      <w:r w:rsidR="004C51F0" w:rsidRPr="006C7431">
        <w:t xml:space="preserve"> Deretter fulgte </w:t>
      </w:r>
      <w:r w:rsidR="004C51F0" w:rsidRPr="006C7431">
        <w:rPr>
          <w:i/>
        </w:rPr>
        <w:t>«</w:t>
      </w:r>
      <w:proofErr w:type="spellStart"/>
      <w:r w:rsidR="004C51F0" w:rsidRPr="006C7431">
        <w:rPr>
          <w:i/>
        </w:rPr>
        <w:t>Mio</w:t>
      </w:r>
      <w:proofErr w:type="spellEnd"/>
      <w:r w:rsidR="004C51F0" w:rsidRPr="006C7431">
        <w:rPr>
          <w:i/>
        </w:rPr>
        <w:t xml:space="preserve">, min </w:t>
      </w:r>
      <w:proofErr w:type="spellStart"/>
      <w:r w:rsidR="004C51F0" w:rsidRPr="006C7431">
        <w:rPr>
          <w:i/>
        </w:rPr>
        <w:t>Mio</w:t>
      </w:r>
      <w:proofErr w:type="spellEnd"/>
      <w:r w:rsidR="004C51F0" w:rsidRPr="006C7431">
        <w:rPr>
          <w:i/>
        </w:rPr>
        <w:t>»</w:t>
      </w:r>
      <w:r w:rsidR="004C51F0" w:rsidRPr="006C7431">
        <w:t xml:space="preserve"> (A. Lindgren) hvor </w:t>
      </w:r>
      <w:r w:rsidR="007E57F1" w:rsidRPr="006C7431">
        <w:t xml:space="preserve">gode og onde krefter ble gestaltet av </w:t>
      </w:r>
      <w:r w:rsidR="004C51F0" w:rsidRPr="006C7431">
        <w:t>både profesjonelle skuespillere og</w:t>
      </w:r>
      <w:r w:rsidR="007E57F1" w:rsidRPr="006C7431">
        <w:t xml:space="preserve"> </w:t>
      </w:r>
      <w:proofErr w:type="spellStart"/>
      <w:r w:rsidR="007E57F1" w:rsidRPr="006C7431">
        <w:t>BUTs</w:t>
      </w:r>
      <w:proofErr w:type="spellEnd"/>
      <w:r w:rsidR="007E57F1" w:rsidRPr="006C7431">
        <w:t xml:space="preserve"> egne medlemmer. </w:t>
      </w:r>
      <w:r w:rsidR="004C51F0" w:rsidRPr="006C7431">
        <w:t xml:space="preserve"> Til sist viste Ungdomsteatret </w:t>
      </w:r>
      <w:r w:rsidR="007E57F1" w:rsidRPr="006C7431">
        <w:t>sitt</w:t>
      </w:r>
      <w:r w:rsidR="004C51F0" w:rsidRPr="006C7431">
        <w:t xml:space="preserve"> mot ved å sette opp </w:t>
      </w:r>
      <w:r w:rsidR="00741C0C" w:rsidRPr="006C7431">
        <w:t>«</w:t>
      </w:r>
      <w:r w:rsidR="004C51F0" w:rsidRPr="006C7431">
        <w:rPr>
          <w:i/>
        </w:rPr>
        <w:t>Vinn el</w:t>
      </w:r>
      <w:r w:rsidR="000127A8" w:rsidRPr="006C7431">
        <w:rPr>
          <w:i/>
        </w:rPr>
        <w:t>ler forsvinn</w:t>
      </w:r>
      <w:r w:rsidR="00741C0C" w:rsidRPr="006C7431">
        <w:rPr>
          <w:i/>
        </w:rPr>
        <w:t>»</w:t>
      </w:r>
      <w:r w:rsidR="000127A8" w:rsidRPr="006C7431">
        <w:rPr>
          <w:i/>
        </w:rPr>
        <w:t xml:space="preserve"> </w:t>
      </w:r>
      <w:r w:rsidR="000127A8" w:rsidRPr="006C7431">
        <w:t>(B. Sortland) som problematiserer underholdningsperspektivet i media ved å la seks kreftsyke ungdommer kjempe om en pengepremie</w:t>
      </w:r>
      <w:r w:rsidR="00741C0C" w:rsidRPr="006C7431">
        <w:t>.</w:t>
      </w:r>
    </w:p>
    <w:p w14:paraId="6F35A415" w14:textId="77777777" w:rsidR="00DF5784" w:rsidRPr="006C7431" w:rsidRDefault="00DF5784" w:rsidP="00DF5784">
      <w:pPr>
        <w:spacing w:after="0"/>
      </w:pPr>
    </w:p>
    <w:p w14:paraId="77E499C2" w14:textId="77777777" w:rsidR="00944420" w:rsidRDefault="00741C0C" w:rsidP="00DF5784">
      <w:pPr>
        <w:spacing w:after="0"/>
      </w:pPr>
      <w:r w:rsidRPr="006C7431">
        <w:t>Ogs</w:t>
      </w:r>
      <w:r w:rsidR="00317F26" w:rsidRPr="006C7431">
        <w:t>å i samarbeidsproduksjonene fikk barn og unge oppleve teatrets vilje til å skape godt teater for denne gruppen. I samarbeid med Hauge</w:t>
      </w:r>
      <w:r w:rsidR="009B3F7B" w:rsidRPr="006C7431">
        <w:t xml:space="preserve">sund Teater </w:t>
      </w:r>
      <w:r w:rsidR="00317F26" w:rsidRPr="006C7431">
        <w:t>ble «</w:t>
      </w:r>
      <w:r w:rsidR="00317F26" w:rsidRPr="006C7431">
        <w:rPr>
          <w:i/>
        </w:rPr>
        <w:t>Gi meg en lykkelig slutt»</w:t>
      </w:r>
      <w:r w:rsidR="00317F26" w:rsidRPr="006C7431">
        <w:t xml:space="preserve"> (M. Leknes) sendt på turn</w:t>
      </w:r>
      <w:r w:rsidR="006C7431">
        <w:t>é</w:t>
      </w:r>
      <w:r w:rsidR="00317F26" w:rsidRPr="006C7431">
        <w:t xml:space="preserve"> i fylket og vist for nærmere 5 000 ungdommer. Det tradisjonelle Sommerteatret i samarbeid med Kulturkompaniet </w:t>
      </w:r>
      <w:r w:rsidR="007E57F1" w:rsidRPr="006C7431">
        <w:t>stod selvsagt på programmet</w:t>
      </w:r>
      <w:r w:rsidR="00D11695">
        <w:t xml:space="preserve"> med nytt</w:t>
      </w:r>
      <w:r w:rsidR="00317F26" w:rsidRPr="006C7431">
        <w:t xml:space="preserve"> spillested</w:t>
      </w:r>
      <w:r w:rsidR="00D11695">
        <w:t xml:space="preserve"> på</w:t>
      </w:r>
      <w:r w:rsidR="00317F26" w:rsidRPr="006C7431">
        <w:t xml:space="preserve"> Hindal Gård. Årets oppsetting var </w:t>
      </w:r>
      <w:r w:rsidR="00944420" w:rsidRPr="006C7431">
        <w:t>«</w:t>
      </w:r>
      <w:r w:rsidR="00317F26" w:rsidRPr="006C7431">
        <w:rPr>
          <w:i/>
        </w:rPr>
        <w:t>Snøhvit</w:t>
      </w:r>
      <w:r w:rsidR="00944420" w:rsidRPr="006C7431">
        <w:rPr>
          <w:i/>
        </w:rPr>
        <w:t>»</w:t>
      </w:r>
      <w:r w:rsidR="00317F26" w:rsidRPr="006C7431">
        <w:t xml:space="preserve"> </w:t>
      </w:r>
      <w:r w:rsidR="00944420" w:rsidRPr="006C7431">
        <w:t xml:space="preserve">som på kjent </w:t>
      </w:r>
      <w:r w:rsidR="007E57F1" w:rsidRPr="006C7431">
        <w:t>vis</w:t>
      </w:r>
      <w:r w:rsidR="00944420" w:rsidRPr="006C7431">
        <w:t xml:space="preserve"> ble </w:t>
      </w:r>
      <w:r w:rsidR="007E57F1" w:rsidRPr="006C7431">
        <w:t>uhøytidelig harselert med</w:t>
      </w:r>
      <w:r w:rsidR="00944420" w:rsidRPr="006C7431">
        <w:t xml:space="preserve"> til stor glede for både barn og voksne.</w:t>
      </w:r>
    </w:p>
    <w:p w14:paraId="17EBA97B" w14:textId="77777777" w:rsidR="00DF5784" w:rsidRPr="006C7431" w:rsidRDefault="00DF5784" w:rsidP="00DF5784">
      <w:pPr>
        <w:spacing w:after="0"/>
      </w:pPr>
    </w:p>
    <w:p w14:paraId="46D18CDB" w14:textId="77777777" w:rsidR="00FA0869" w:rsidRDefault="00FA0869">
      <w:r>
        <w:br w:type="page"/>
      </w:r>
    </w:p>
    <w:p w14:paraId="701577BC" w14:textId="77777777" w:rsidR="00FA0869" w:rsidRDefault="00FA0869" w:rsidP="00DF5784">
      <w:pPr>
        <w:spacing w:after="0"/>
      </w:pPr>
    </w:p>
    <w:p w14:paraId="029F60C2" w14:textId="77777777" w:rsidR="00944420" w:rsidRDefault="009B3F7B" w:rsidP="00DF5784">
      <w:pPr>
        <w:spacing w:after="0"/>
        <w:rPr>
          <w:i/>
        </w:rPr>
      </w:pPr>
      <w:r w:rsidRPr="006C7431">
        <w:t>Rogaland Teater videreførte også det fruktbare samarbeidet med Statsteatret hvor sentrale begivenheter i</w:t>
      </w:r>
      <w:r w:rsidR="00DF5784">
        <w:t xml:space="preserve"> N</w:t>
      </w:r>
      <w:r w:rsidRPr="006C7431">
        <w:t>orgeshistorien blir fremstilt i et nytt</w:t>
      </w:r>
      <w:r w:rsidR="007E57F1" w:rsidRPr="006C7431">
        <w:t xml:space="preserve"> og skarpt </w:t>
      </w:r>
      <w:r w:rsidRPr="006C7431">
        <w:t>lys. Årets produksjon,</w:t>
      </w:r>
      <w:r w:rsidR="003E2562" w:rsidRPr="006C7431">
        <w:t xml:space="preserve"> urpremieren</w:t>
      </w:r>
      <w:r w:rsidRPr="006C7431">
        <w:t xml:space="preserve"> </w:t>
      </w:r>
      <w:r w:rsidRPr="006C7431">
        <w:rPr>
          <w:i/>
        </w:rPr>
        <w:t>«</w:t>
      </w:r>
      <w:r w:rsidR="007B3DA2" w:rsidRPr="006C7431">
        <w:rPr>
          <w:i/>
        </w:rPr>
        <w:t xml:space="preserve">1537 - </w:t>
      </w:r>
      <w:r w:rsidRPr="006C7431">
        <w:rPr>
          <w:i/>
        </w:rPr>
        <w:t>Dansketid</w:t>
      </w:r>
      <w:r w:rsidRPr="006C7431">
        <w:t>»</w:t>
      </w:r>
      <w:r w:rsidR="007B3DA2" w:rsidRPr="006C7431">
        <w:t>,</w:t>
      </w:r>
      <w:r w:rsidRPr="006C7431">
        <w:t xml:space="preserve"> </w:t>
      </w:r>
      <w:r w:rsidR="007B3DA2" w:rsidRPr="006C7431">
        <w:t>ble vist sammen med de tidligere produksjonene «</w:t>
      </w:r>
      <w:r w:rsidR="007B3DA2" w:rsidRPr="006C7431">
        <w:rPr>
          <w:i/>
        </w:rPr>
        <w:t>1066 – Slaget ved Stamford Bridge</w:t>
      </w:r>
      <w:r w:rsidR="007B3DA2" w:rsidRPr="006C7431">
        <w:t>» og «</w:t>
      </w:r>
      <w:r w:rsidR="007B3DA2" w:rsidRPr="006C7431">
        <w:rPr>
          <w:i/>
        </w:rPr>
        <w:t>1349 – Pesten».</w:t>
      </w:r>
      <w:r w:rsidRPr="006C7431">
        <w:rPr>
          <w:i/>
        </w:rPr>
        <w:t xml:space="preserve"> </w:t>
      </w:r>
    </w:p>
    <w:p w14:paraId="374FB6E3" w14:textId="77777777" w:rsidR="00DF5784" w:rsidRPr="006C7431" w:rsidRDefault="00DF5784" w:rsidP="00DF5784">
      <w:pPr>
        <w:spacing w:after="0"/>
        <w:rPr>
          <w:i/>
        </w:rPr>
      </w:pPr>
    </w:p>
    <w:p w14:paraId="0827F617" w14:textId="77777777" w:rsidR="007B3DA2" w:rsidRDefault="007B3DA2" w:rsidP="00DF5784">
      <w:pPr>
        <w:spacing w:after="0"/>
      </w:pPr>
      <w:r w:rsidRPr="006C7431">
        <w:rPr>
          <w:b/>
        </w:rPr>
        <w:t>Høsten</w:t>
      </w:r>
      <w:r w:rsidRPr="006C7431">
        <w:rPr>
          <w:b/>
        </w:rPr>
        <w:br/>
      </w:r>
      <w:r w:rsidRPr="006C7431">
        <w:t xml:space="preserve">Mens våren ga liv til ordene </w:t>
      </w:r>
      <w:r w:rsidRPr="006C7431">
        <w:rPr>
          <w:i/>
        </w:rPr>
        <w:t>«der det nye skapes</w:t>
      </w:r>
      <w:r w:rsidRPr="006C7431">
        <w:t xml:space="preserve">», viste høsten på teatret at </w:t>
      </w:r>
      <w:r w:rsidRPr="006C7431">
        <w:rPr>
          <w:i/>
        </w:rPr>
        <w:t>«det gamle blir nytt</w:t>
      </w:r>
      <w:r w:rsidRPr="006C7431">
        <w:t>»</w:t>
      </w:r>
      <w:r w:rsidR="00D37BE3" w:rsidRPr="006C7431">
        <w:t xml:space="preserve"> . Høstens oppset</w:t>
      </w:r>
      <w:r w:rsidR="00DF5784">
        <w:t>n</w:t>
      </w:r>
      <w:r w:rsidR="00D37BE3" w:rsidRPr="006C7431">
        <w:t xml:space="preserve">inger var preget av kreative løsninger i scenerommet og uredde </w:t>
      </w:r>
      <w:r w:rsidR="00D37BE3">
        <w:t>tilnærminger til kjente størrelser –</w:t>
      </w:r>
      <w:r w:rsidR="00FC2625">
        <w:t xml:space="preserve"> enten det dreide seg om etter</w:t>
      </w:r>
      <w:r w:rsidR="00D37BE3">
        <w:t xml:space="preserve">krigsdramatikk, </w:t>
      </w:r>
      <w:r w:rsidR="00F903AA">
        <w:t xml:space="preserve">nasjonaldiktere, klassiske komponister eller </w:t>
      </w:r>
      <w:r w:rsidR="00D37BE3">
        <w:t>norske folkeeventyr.</w:t>
      </w:r>
    </w:p>
    <w:p w14:paraId="00188FC0" w14:textId="77777777" w:rsidR="00DF5784" w:rsidRDefault="00DF5784" w:rsidP="00DF5784">
      <w:pPr>
        <w:spacing w:after="0"/>
      </w:pPr>
    </w:p>
    <w:p w14:paraId="494F5F7D" w14:textId="77777777" w:rsidR="00FC2625" w:rsidRDefault="00FC2625" w:rsidP="00DF5784">
      <w:pPr>
        <w:spacing w:after="0"/>
      </w:pPr>
      <w:r>
        <w:t>Høstsesongen åpnet</w:t>
      </w:r>
      <w:r w:rsidR="00F903AA">
        <w:t xml:space="preserve"> i Teaterhallen</w:t>
      </w:r>
      <w:r>
        <w:t xml:space="preserve"> med komedien «</w:t>
      </w:r>
      <w:proofErr w:type="spellStart"/>
      <w:r w:rsidRPr="00FC2625">
        <w:rPr>
          <w:i/>
        </w:rPr>
        <w:t>Biedermann</w:t>
      </w:r>
      <w:proofErr w:type="spellEnd"/>
      <w:r w:rsidRPr="00FC2625">
        <w:rPr>
          <w:i/>
        </w:rPr>
        <w:t xml:space="preserve"> og brannstifterne» </w:t>
      </w:r>
      <w:r w:rsidRPr="00DF5784">
        <w:t>(M. Frisch)</w:t>
      </w:r>
      <w:r w:rsidR="00DF5784">
        <w:t xml:space="preserve"> </w:t>
      </w:r>
      <w:r>
        <w:t xml:space="preserve">som tok for seg menneskets manglende evne til å lære og hvordan passivitet </w:t>
      </w:r>
      <w:r w:rsidR="00073D73">
        <w:t xml:space="preserve">kan </w:t>
      </w:r>
      <w:r>
        <w:t>lede til katastrofe.</w:t>
      </w:r>
    </w:p>
    <w:p w14:paraId="050F14BC" w14:textId="77777777" w:rsidR="00DF5784" w:rsidRDefault="00DF5784" w:rsidP="00DF5784">
      <w:pPr>
        <w:spacing w:after="0"/>
      </w:pPr>
    </w:p>
    <w:p w14:paraId="2E9B14A3" w14:textId="77777777" w:rsidR="00FC2625" w:rsidRDefault="00FC2625" w:rsidP="00DF5784">
      <w:pPr>
        <w:spacing w:after="0"/>
      </w:pPr>
      <w:r>
        <w:t xml:space="preserve">I september kunne teatret endelig ønske velkommen tilbake til Intimscenen. </w:t>
      </w:r>
      <w:r w:rsidR="00073D73">
        <w:t xml:space="preserve"> En renskåret og modernisert «</w:t>
      </w:r>
      <w:r w:rsidR="00073D73" w:rsidRPr="00073D73">
        <w:rPr>
          <w:i/>
        </w:rPr>
        <w:t>Fruen fra havet»</w:t>
      </w:r>
      <w:r w:rsidR="00073D73" w:rsidRPr="00DF5784">
        <w:t xml:space="preserve"> (H. Ibsen)</w:t>
      </w:r>
      <w:r w:rsidR="00073D73">
        <w:t xml:space="preserve"> gjenåpnet scenen med en oppsetting som vakte beg</w:t>
      </w:r>
      <w:r w:rsidR="006F5927">
        <w:t>e</w:t>
      </w:r>
      <w:r w:rsidR="00073D73">
        <w:t xml:space="preserve">istring og oppsikt, og som </w:t>
      </w:r>
      <w:r w:rsidR="00073D73" w:rsidRPr="00073D73">
        <w:rPr>
          <w:i/>
        </w:rPr>
        <w:t>«bekrefter at når teatret er på sitt beste, hører det hjemme ikke bar</w:t>
      </w:r>
      <w:r w:rsidR="006F5927">
        <w:rPr>
          <w:i/>
        </w:rPr>
        <w:t>e</w:t>
      </w:r>
      <w:r w:rsidR="00073D73" w:rsidRPr="00073D73">
        <w:rPr>
          <w:i/>
        </w:rPr>
        <w:t xml:space="preserve"> i en nasjonal</w:t>
      </w:r>
      <w:r w:rsidR="00DF5784">
        <w:rPr>
          <w:i/>
        </w:rPr>
        <w:t xml:space="preserve"> elitedivisjon </w:t>
      </w:r>
      <w:r w:rsidR="00073D73" w:rsidRPr="00073D73">
        <w:rPr>
          <w:i/>
        </w:rPr>
        <w:t xml:space="preserve"> </w:t>
      </w:r>
      <w:r w:rsidR="00073D73" w:rsidRPr="00DF5784">
        <w:t xml:space="preserve">(E. </w:t>
      </w:r>
      <w:proofErr w:type="spellStart"/>
      <w:r w:rsidR="00073D73" w:rsidRPr="00DF5784">
        <w:t>Pahr</w:t>
      </w:r>
      <w:proofErr w:type="spellEnd"/>
      <w:r w:rsidR="00073D73" w:rsidRPr="00DF5784">
        <w:t>-Iversen, Rogalands Avis)</w:t>
      </w:r>
      <w:r w:rsidR="00073D73">
        <w:t>.</w:t>
      </w:r>
    </w:p>
    <w:p w14:paraId="0E738EBB" w14:textId="77777777" w:rsidR="00DF5784" w:rsidRDefault="00DF5784" w:rsidP="00DF5784">
      <w:pPr>
        <w:spacing w:after="0"/>
      </w:pPr>
    </w:p>
    <w:p w14:paraId="0237436D" w14:textId="77777777" w:rsidR="00073D73" w:rsidRDefault="0096145B" w:rsidP="00DF5784">
      <w:pPr>
        <w:spacing w:after="0"/>
        <w:rPr>
          <w:i/>
        </w:rPr>
      </w:pPr>
      <w:r>
        <w:t>Samtidig med den minimalistiske «</w:t>
      </w:r>
      <w:r w:rsidRPr="0096145B">
        <w:rPr>
          <w:i/>
        </w:rPr>
        <w:t>Fruen fra havet»,</w:t>
      </w:r>
      <w:r>
        <w:t xml:space="preserve"> viste teatret seg </w:t>
      </w:r>
      <w:r w:rsidR="00DF5784">
        <w:t xml:space="preserve">også </w:t>
      </w:r>
      <w:r>
        <w:t xml:space="preserve">fra sin mest </w:t>
      </w:r>
      <w:proofErr w:type="spellStart"/>
      <w:r>
        <w:t>maksimalistiske</w:t>
      </w:r>
      <w:proofErr w:type="spellEnd"/>
      <w:r>
        <w:t xml:space="preserve"> side. Høstens storsatsing var </w:t>
      </w:r>
      <w:r w:rsidRPr="0096145B">
        <w:rPr>
          <w:i/>
        </w:rPr>
        <w:t>«Teaterkonsert Beethoven»</w:t>
      </w:r>
      <w:r w:rsidRPr="00DF5784">
        <w:rPr>
          <w:i/>
        </w:rPr>
        <w:t xml:space="preserve"> (</w:t>
      </w:r>
      <w:r w:rsidR="00DF5784">
        <w:rPr>
          <w:i/>
        </w:rPr>
        <w:t xml:space="preserve">N. </w:t>
      </w:r>
      <w:proofErr w:type="spellStart"/>
      <w:r w:rsidR="00DF5784">
        <w:rPr>
          <w:i/>
        </w:rPr>
        <w:t>Cederholm</w:t>
      </w:r>
      <w:proofErr w:type="spellEnd"/>
      <w:r w:rsidR="00DF5784">
        <w:rPr>
          <w:i/>
        </w:rPr>
        <w:t xml:space="preserve">, </w:t>
      </w:r>
      <w:proofErr w:type="spellStart"/>
      <w:r w:rsidR="00DF5784">
        <w:rPr>
          <w:i/>
        </w:rPr>
        <w:t>Brdr</w:t>
      </w:r>
      <w:proofErr w:type="spellEnd"/>
      <w:r w:rsidR="00DF5784">
        <w:rPr>
          <w:i/>
        </w:rPr>
        <w:t>. </w:t>
      </w:r>
      <w:proofErr w:type="spellStart"/>
      <w:r w:rsidRPr="00DF5784">
        <w:rPr>
          <w:i/>
        </w:rPr>
        <w:t>Hellemann</w:t>
      </w:r>
      <w:proofErr w:type="spellEnd"/>
      <w:r w:rsidRPr="00DF5784">
        <w:rPr>
          <w:i/>
        </w:rPr>
        <w:t xml:space="preserve">, N. </w:t>
      </w:r>
      <w:proofErr w:type="spellStart"/>
      <w:r w:rsidRPr="00DF5784">
        <w:rPr>
          <w:i/>
        </w:rPr>
        <w:t>Furio</w:t>
      </w:r>
      <w:proofErr w:type="spellEnd"/>
      <w:r w:rsidRPr="00DF5784">
        <w:rPr>
          <w:i/>
        </w:rPr>
        <w:t>)</w:t>
      </w:r>
      <w:r>
        <w:t xml:space="preserve"> som var den fø</w:t>
      </w:r>
      <w:r w:rsidR="00F903AA">
        <w:t>r</w:t>
      </w:r>
      <w:r>
        <w:t>ste norskproduserte teaterkonserten og en videreføring av samarbeidet med det det kunstneriske teamet bak «</w:t>
      </w:r>
      <w:r w:rsidRPr="0096145B">
        <w:rPr>
          <w:i/>
        </w:rPr>
        <w:t>Teaterkonsert Mozart»</w:t>
      </w:r>
      <w:r>
        <w:rPr>
          <w:i/>
        </w:rPr>
        <w:t xml:space="preserve">. </w:t>
      </w:r>
      <w:r>
        <w:t xml:space="preserve">Teaterkonsertens egenart med det visuelt slående, det musikalsk gripende og det narrativt </w:t>
      </w:r>
      <w:r w:rsidR="009C1D8B">
        <w:t>ukjente</w:t>
      </w:r>
      <w:r>
        <w:t xml:space="preserve"> ga en </w:t>
      </w:r>
      <w:r w:rsidRPr="00F903AA">
        <w:rPr>
          <w:i/>
        </w:rPr>
        <w:t xml:space="preserve">«strålende, forførende oppvisning </w:t>
      </w:r>
      <w:r w:rsidR="00DF5784">
        <w:rPr>
          <w:i/>
        </w:rPr>
        <w:t xml:space="preserve">i teaterkunst» </w:t>
      </w:r>
      <w:r w:rsidR="00F903AA" w:rsidRPr="00DF5784">
        <w:t xml:space="preserve"> (O. </w:t>
      </w:r>
      <w:proofErr w:type="spellStart"/>
      <w:r w:rsidR="00F903AA" w:rsidRPr="00DF5784">
        <w:t>Nærheim</w:t>
      </w:r>
      <w:proofErr w:type="spellEnd"/>
      <w:r w:rsidR="00F903AA" w:rsidRPr="00DF5784">
        <w:t>, Rogalands Avis)</w:t>
      </w:r>
      <w:r w:rsidR="00F903AA" w:rsidRPr="00F903AA">
        <w:rPr>
          <w:i/>
        </w:rPr>
        <w:t>.</w:t>
      </w:r>
    </w:p>
    <w:p w14:paraId="1D225583" w14:textId="77777777" w:rsidR="00DF5784" w:rsidRDefault="00DF5784" w:rsidP="00DF5784">
      <w:pPr>
        <w:spacing w:after="0"/>
        <w:rPr>
          <w:i/>
        </w:rPr>
      </w:pPr>
    </w:p>
    <w:p w14:paraId="49373CD0" w14:textId="77777777" w:rsidR="00F903AA" w:rsidRDefault="002419DA" w:rsidP="00DF5784">
      <w:pPr>
        <w:spacing w:after="0"/>
      </w:pPr>
      <w:r>
        <w:t>Høstens familieforestilling var «</w:t>
      </w:r>
      <w:r w:rsidRPr="002419DA">
        <w:rPr>
          <w:i/>
        </w:rPr>
        <w:t xml:space="preserve">Trollspeilet» </w:t>
      </w:r>
      <w:r w:rsidRPr="00DF5784">
        <w:t>(C.M. Amundsen)</w:t>
      </w:r>
      <w:r>
        <w:t xml:space="preserve"> hvor 52 barn og unge fra BUT medvirket i en oppsetting hvor karakterene og historiene var hentet fra de tradisjonelle, norske folkeeventyrene. </w:t>
      </w:r>
    </w:p>
    <w:p w14:paraId="6724C736" w14:textId="77777777" w:rsidR="00DF5784" w:rsidRPr="00F903AA" w:rsidRDefault="00DF5784" w:rsidP="00DF5784">
      <w:pPr>
        <w:spacing w:after="0"/>
      </w:pPr>
    </w:p>
    <w:p w14:paraId="08FB3FAF" w14:textId="77777777" w:rsidR="009603F6" w:rsidRDefault="003E2562" w:rsidP="00DF5784">
      <w:pPr>
        <w:spacing w:after="0"/>
      </w:pPr>
      <w:r w:rsidRPr="00242786">
        <w:rPr>
          <w:b/>
        </w:rPr>
        <w:t>Andre aktiviteter</w:t>
      </w:r>
      <w:r w:rsidRPr="00242786">
        <w:rPr>
          <w:b/>
        </w:rPr>
        <w:br/>
      </w:r>
      <w:r>
        <w:t>Rogaland Teater er en viktig samarbeidspartner for ulike kulturaktører og ønsker å bidra til et rikt og mangfoldig scenekunstmiljø både regionalt, nasjonalt og internasjonalt. I</w:t>
      </w:r>
      <w:r w:rsidR="00242786">
        <w:t xml:space="preserve"> tillegg til allerede nevnte samarbeidsproduksjoner har </w:t>
      </w:r>
      <w:r>
        <w:t xml:space="preserve">teatret </w:t>
      </w:r>
      <w:r w:rsidR="00242786">
        <w:t xml:space="preserve">i 2013 </w:t>
      </w:r>
      <w:r>
        <w:t xml:space="preserve">samarbeidet om </w:t>
      </w:r>
      <w:r w:rsidR="00242786">
        <w:t xml:space="preserve">og/eller vist </w:t>
      </w:r>
      <w:r>
        <w:t xml:space="preserve">produksjonene </w:t>
      </w:r>
      <w:r w:rsidRPr="0063116F">
        <w:rPr>
          <w:i/>
        </w:rPr>
        <w:t xml:space="preserve">«Kulturkjerringene kommer» </w:t>
      </w:r>
      <w:r w:rsidRPr="00DF5784">
        <w:t>(M. Arnstad og H. Byrkjeland)</w:t>
      </w:r>
      <w:r>
        <w:t xml:space="preserve"> </w:t>
      </w:r>
      <w:r w:rsidR="00242786">
        <w:t>og «</w:t>
      </w:r>
      <w:r w:rsidR="00242786" w:rsidRPr="0063116F">
        <w:rPr>
          <w:i/>
        </w:rPr>
        <w:t xml:space="preserve">Vær </w:t>
      </w:r>
      <w:proofErr w:type="spellStart"/>
      <w:r w:rsidR="00242786" w:rsidRPr="0063116F">
        <w:rPr>
          <w:i/>
        </w:rPr>
        <w:t>hilset</w:t>
      </w:r>
      <w:proofErr w:type="spellEnd"/>
      <w:r w:rsidR="00242786" w:rsidRPr="0063116F">
        <w:rPr>
          <w:i/>
        </w:rPr>
        <w:t>, Karin Boye»</w:t>
      </w:r>
      <w:r w:rsidR="00242786" w:rsidRPr="00DF5784">
        <w:t xml:space="preserve"> (C.M. </w:t>
      </w:r>
      <w:proofErr w:type="spellStart"/>
      <w:r w:rsidR="00242786" w:rsidRPr="00DF5784">
        <w:t>Myrås</w:t>
      </w:r>
      <w:proofErr w:type="spellEnd"/>
      <w:r w:rsidR="00242786" w:rsidRPr="00DF5784">
        <w:t>, B.E. Byberg, J. Hodne)</w:t>
      </w:r>
      <w:r w:rsidR="00242786">
        <w:t>. Også samarbeidsproduksjoner fra tidligere år har hatt et publikum utenfor teatrets egne scener, som «</w:t>
      </w:r>
      <w:proofErr w:type="spellStart"/>
      <w:r w:rsidR="00242786" w:rsidRPr="0063116F">
        <w:rPr>
          <w:i/>
        </w:rPr>
        <w:t>Kvinde</w:t>
      </w:r>
      <w:proofErr w:type="spellEnd"/>
      <w:r w:rsidR="00242786" w:rsidRPr="0063116F">
        <w:rPr>
          <w:i/>
        </w:rPr>
        <w:t xml:space="preserve">, </w:t>
      </w:r>
      <w:proofErr w:type="spellStart"/>
      <w:r w:rsidR="00242786" w:rsidRPr="0063116F">
        <w:rPr>
          <w:i/>
        </w:rPr>
        <w:t>kend</w:t>
      </w:r>
      <w:proofErr w:type="spellEnd"/>
      <w:r w:rsidR="00242786" w:rsidRPr="0063116F">
        <w:rPr>
          <w:i/>
        </w:rPr>
        <w:t xml:space="preserve"> din kropp»</w:t>
      </w:r>
      <w:r w:rsidR="00242786" w:rsidRPr="00DF5784">
        <w:t xml:space="preserve"> (Mungo Park Teater)</w:t>
      </w:r>
      <w:r w:rsidR="00242786" w:rsidRPr="0063116F">
        <w:rPr>
          <w:i/>
        </w:rPr>
        <w:t xml:space="preserve">, «Gammel dame er vond å vende </w:t>
      </w:r>
      <w:r w:rsidR="00242786" w:rsidRPr="00DF5784">
        <w:t>(Kvammen og Sægrov Produksjoner)</w:t>
      </w:r>
      <w:r w:rsidR="00242786">
        <w:t xml:space="preserve">  og «</w:t>
      </w:r>
      <w:r w:rsidR="00242786" w:rsidRPr="0063116F">
        <w:rPr>
          <w:i/>
        </w:rPr>
        <w:t xml:space="preserve">Olavs </w:t>
      </w:r>
      <w:proofErr w:type="spellStart"/>
      <w:r w:rsidR="0063116F">
        <w:rPr>
          <w:i/>
        </w:rPr>
        <w:t>d</w:t>
      </w:r>
      <w:r w:rsidR="00242786" w:rsidRPr="0063116F">
        <w:rPr>
          <w:i/>
        </w:rPr>
        <w:t>raumar</w:t>
      </w:r>
      <w:proofErr w:type="spellEnd"/>
      <w:r w:rsidR="0063116F">
        <w:rPr>
          <w:i/>
        </w:rPr>
        <w:t>»</w:t>
      </w:r>
      <w:r w:rsidR="00242786" w:rsidRPr="0063116F">
        <w:rPr>
          <w:i/>
        </w:rPr>
        <w:t xml:space="preserve"> </w:t>
      </w:r>
      <w:r w:rsidR="00242786" w:rsidRPr="00DF5784">
        <w:t>(</w:t>
      </w:r>
      <w:r w:rsidR="00D11695">
        <w:t>Festspillene i Bergen</w:t>
      </w:r>
      <w:r w:rsidR="00242786" w:rsidRPr="00DF5784">
        <w:t>)</w:t>
      </w:r>
      <w:r w:rsidR="00242786">
        <w:t>.</w:t>
      </w:r>
    </w:p>
    <w:p w14:paraId="29C6C09E" w14:textId="77777777" w:rsidR="00DF5784" w:rsidRDefault="00DF5784" w:rsidP="00DF5784">
      <w:pPr>
        <w:spacing w:after="0"/>
      </w:pPr>
    </w:p>
    <w:p w14:paraId="48D82F09" w14:textId="77777777" w:rsidR="005110F6" w:rsidRDefault="005110F6" w:rsidP="00FA0869">
      <w:pPr>
        <w:spacing w:after="0"/>
      </w:pPr>
      <w:r>
        <w:lastRenderedPageBreak/>
        <w:t>Som et åpent teaterhus har virksomheten også gjennomført en rekke omvisninger, arrangementer og foredrag utover det ordinære scenetilbudet. Over 4 400 gjester har tatt del i dette.</w:t>
      </w:r>
    </w:p>
    <w:p w14:paraId="28914A9B" w14:textId="77777777" w:rsidR="00DF5784" w:rsidRDefault="00DF5784" w:rsidP="00FA0869">
      <w:pPr>
        <w:spacing w:after="0"/>
        <w:rPr>
          <w:b/>
        </w:rPr>
      </w:pPr>
    </w:p>
    <w:p w14:paraId="68E7EA15" w14:textId="77777777" w:rsidR="0063116F" w:rsidRDefault="0063116F" w:rsidP="00910217">
      <w:pPr>
        <w:spacing w:after="0"/>
      </w:pPr>
      <w:r w:rsidRPr="00554BE8">
        <w:rPr>
          <w:b/>
        </w:rPr>
        <w:t>BARNE- OG UNGDOMSTEATRET (BUT)</w:t>
      </w:r>
      <w:r w:rsidRPr="00554BE8">
        <w:rPr>
          <w:b/>
        </w:rPr>
        <w:br/>
      </w:r>
      <w:r>
        <w:t xml:space="preserve">BUT var aktive i løpet av året. Foruten fire oppsettinger på egne scener fikk 20 ungdommer fra Ungdomsteatret delta på europeiske ungdomsteaterfestivaler i Frankrike og Irland. I april dro </w:t>
      </w:r>
      <w:r w:rsidR="00A50B3B">
        <w:t>4</w:t>
      </w:r>
      <w:r w:rsidR="00910217">
        <w:t> </w:t>
      </w:r>
      <w:r>
        <w:t xml:space="preserve">medlemmer fra BUT til Lille, Frankrike, for å delta på </w:t>
      </w:r>
      <w:proofErr w:type="spellStart"/>
      <w:r>
        <w:t>Youth</w:t>
      </w:r>
      <w:proofErr w:type="spellEnd"/>
      <w:r>
        <w:t xml:space="preserve"> </w:t>
      </w:r>
      <w:proofErr w:type="spellStart"/>
      <w:r>
        <w:t>Encounters</w:t>
      </w:r>
      <w:proofErr w:type="spellEnd"/>
      <w:r>
        <w:t xml:space="preserve"> der de bidro med en turn</w:t>
      </w:r>
      <w:r w:rsidR="00910217">
        <w:t>é</w:t>
      </w:r>
      <w:r>
        <w:t xml:space="preserve">versjon av </w:t>
      </w:r>
      <w:r w:rsidRPr="00910217">
        <w:rPr>
          <w:i/>
        </w:rPr>
        <w:t>«Parkering forbudt»</w:t>
      </w:r>
      <w:r>
        <w:t>. I juni gikk turen til Irland med 10 medlemmer som</w:t>
      </w:r>
      <w:r w:rsidR="009C1D8B">
        <w:t xml:space="preserve"> deltok </w:t>
      </w:r>
      <w:r>
        <w:t xml:space="preserve"> i prosjektet «</w:t>
      </w:r>
      <w:r w:rsidRPr="00554BE8">
        <w:rPr>
          <w:i/>
        </w:rPr>
        <w:t xml:space="preserve">This is </w:t>
      </w:r>
      <w:proofErr w:type="spellStart"/>
      <w:r w:rsidRPr="00554BE8">
        <w:rPr>
          <w:i/>
        </w:rPr>
        <w:t>who</w:t>
      </w:r>
      <w:proofErr w:type="spellEnd"/>
      <w:r w:rsidRPr="00554BE8">
        <w:rPr>
          <w:i/>
        </w:rPr>
        <w:t xml:space="preserve"> </w:t>
      </w:r>
      <w:proofErr w:type="spellStart"/>
      <w:r w:rsidRPr="00554BE8">
        <w:rPr>
          <w:i/>
        </w:rPr>
        <w:t>we</w:t>
      </w:r>
      <w:proofErr w:type="spellEnd"/>
      <w:r w:rsidRPr="00554BE8">
        <w:rPr>
          <w:i/>
        </w:rPr>
        <w:t xml:space="preserve"> </w:t>
      </w:r>
      <w:proofErr w:type="spellStart"/>
      <w:r w:rsidRPr="00554BE8">
        <w:rPr>
          <w:i/>
        </w:rPr>
        <w:t>are</w:t>
      </w:r>
      <w:proofErr w:type="spellEnd"/>
      <w:r>
        <w:t>».</w:t>
      </w:r>
      <w:r w:rsidR="001B4169">
        <w:t xml:space="preserve"> På forespørsel  fra Barneombudet utviklet BUT forestillingen </w:t>
      </w:r>
      <w:r w:rsidR="001B4169" w:rsidRPr="00910217">
        <w:rPr>
          <w:i/>
        </w:rPr>
        <w:t>«</w:t>
      </w:r>
      <w:r w:rsidR="007C5F77">
        <w:rPr>
          <w:i/>
        </w:rPr>
        <w:t>En</w:t>
      </w:r>
      <w:r w:rsidR="001B4169" w:rsidRPr="00910217">
        <w:rPr>
          <w:i/>
        </w:rPr>
        <w:t xml:space="preserve"> dag i</w:t>
      </w:r>
      <w:r w:rsidR="00FA0869">
        <w:rPr>
          <w:i/>
        </w:rPr>
        <w:t xml:space="preserve"> Kathrines</w:t>
      </w:r>
      <w:r w:rsidR="007C5F77">
        <w:rPr>
          <w:rStyle w:val="Merknadsreferanse"/>
        </w:rPr>
        <w:commentReference w:id="0"/>
      </w:r>
      <w:r w:rsidR="00E148B0" w:rsidRPr="00910217">
        <w:rPr>
          <w:i/>
        </w:rPr>
        <w:t xml:space="preserve"> </w:t>
      </w:r>
      <w:r w:rsidR="001B4169" w:rsidRPr="00910217">
        <w:rPr>
          <w:i/>
        </w:rPr>
        <w:t>liv»</w:t>
      </w:r>
      <w:r w:rsidR="001B4169">
        <w:t xml:space="preserve"> som omhandlet barns rettigheter og som ble vist i forbindelse med Barneombudets turn</w:t>
      </w:r>
      <w:r w:rsidR="00910217">
        <w:t>é</w:t>
      </w:r>
      <w:r w:rsidR="00E148B0">
        <w:t>s</w:t>
      </w:r>
      <w:r w:rsidR="001B4169">
        <w:t>tart med «</w:t>
      </w:r>
      <w:proofErr w:type="spellStart"/>
      <w:r w:rsidR="001B4169">
        <w:t>Barneombussen</w:t>
      </w:r>
      <w:proofErr w:type="spellEnd"/>
      <w:r w:rsidR="001B4169">
        <w:t>».</w:t>
      </w:r>
    </w:p>
    <w:p w14:paraId="240C164D" w14:textId="77777777" w:rsidR="00910217" w:rsidRDefault="00910217" w:rsidP="00910217">
      <w:pPr>
        <w:spacing w:after="0"/>
      </w:pPr>
    </w:p>
    <w:p w14:paraId="7EC0464F" w14:textId="77777777" w:rsidR="0063116F" w:rsidRDefault="00554BE8" w:rsidP="00910217">
      <w:pPr>
        <w:spacing w:after="0"/>
      </w:pPr>
      <w:r>
        <w:t xml:space="preserve">I november fikk BUT prisen </w:t>
      </w:r>
      <w:r w:rsidRPr="00554BE8">
        <w:rPr>
          <w:i/>
        </w:rPr>
        <w:t>«Årets filmnavn</w:t>
      </w:r>
      <w:r>
        <w:t xml:space="preserve">» som deles ut av Filmkraft Rogaland til kandidater som har </w:t>
      </w:r>
      <w:r w:rsidRPr="00554BE8">
        <w:rPr>
          <w:i/>
        </w:rPr>
        <w:t>«utvist ekstraordinære resultater innen sitt felt for filmbransjen»</w:t>
      </w:r>
      <w:r>
        <w:t xml:space="preserve">.  BUT fikk prisen for sitt årelange bidrag med å utvikle </w:t>
      </w:r>
      <w:proofErr w:type="spellStart"/>
      <w:r w:rsidR="009C1D8B">
        <w:t>scenekunst</w:t>
      </w:r>
      <w:r>
        <w:t>talenter</w:t>
      </w:r>
      <w:proofErr w:type="spellEnd"/>
      <w:r>
        <w:t xml:space="preserve"> som gjør Rogaland til et kraftsenter </w:t>
      </w:r>
      <w:r w:rsidR="009C1D8B">
        <w:t xml:space="preserve">også </w:t>
      </w:r>
      <w:r>
        <w:t xml:space="preserve">innen filmproduksjonen. I juryens begrunnelse heter det bl.a. at BUT er en </w:t>
      </w:r>
      <w:r w:rsidRPr="00757DF7">
        <w:rPr>
          <w:i/>
        </w:rPr>
        <w:t>«institusjon som i over 50 år, og uten sidestykke</w:t>
      </w:r>
      <w:r w:rsidR="00910217">
        <w:rPr>
          <w:i/>
        </w:rPr>
        <w:t xml:space="preserve"> i Norge, har fostret generasjon </w:t>
      </w:r>
      <w:r w:rsidRPr="00757DF7">
        <w:rPr>
          <w:i/>
        </w:rPr>
        <w:t>på generasjon med nye skuespillere. Og forfattere. Og regissører</w:t>
      </w:r>
      <w:r w:rsidR="009F7B57">
        <w:rPr>
          <w:i/>
        </w:rPr>
        <w:t>»</w:t>
      </w:r>
      <w:r>
        <w:t xml:space="preserve">. </w:t>
      </w:r>
    </w:p>
    <w:p w14:paraId="315649B3" w14:textId="77777777" w:rsidR="00910217" w:rsidRDefault="00910217" w:rsidP="00910217">
      <w:pPr>
        <w:spacing w:after="0"/>
      </w:pPr>
    </w:p>
    <w:p w14:paraId="56561B63" w14:textId="77777777" w:rsidR="009F7B57" w:rsidRDefault="009F7B57" w:rsidP="00910217">
      <w:pPr>
        <w:spacing w:after="0"/>
      </w:pPr>
      <w:r>
        <w:t xml:space="preserve">Det var med stor sorg Rogaland Teater mottok beskjed om at </w:t>
      </w:r>
      <w:proofErr w:type="spellStart"/>
      <w:r>
        <w:t>BUTs</w:t>
      </w:r>
      <w:proofErr w:type="spellEnd"/>
      <w:r>
        <w:t xml:space="preserve"> mangeårige leder, Elsa Nordvang, døde på årets siste dag, 82 år gammel. </w:t>
      </w:r>
      <w:r w:rsidR="00E3771D">
        <w:t xml:space="preserve"> En stor del av æren for </w:t>
      </w:r>
      <w:proofErr w:type="spellStart"/>
      <w:r w:rsidR="00E3771D">
        <w:t>BUTs</w:t>
      </w:r>
      <w:proofErr w:type="spellEnd"/>
      <w:r w:rsidR="00E3771D">
        <w:t xml:space="preserve"> </w:t>
      </w:r>
      <w:r w:rsidR="002D0F35">
        <w:t>betydning</w:t>
      </w:r>
      <w:r w:rsidR="00FA0869">
        <w:t>,</w:t>
      </w:r>
      <w:r w:rsidR="00E3771D">
        <w:t xml:space="preserve"> som</w:t>
      </w:r>
      <w:r w:rsidR="00415480">
        <w:t xml:space="preserve"> en helt unik teaterinstitusjon nasjonalt og internasjonalt</w:t>
      </w:r>
      <w:r w:rsidR="00FA0869">
        <w:t>,</w:t>
      </w:r>
      <w:r w:rsidR="00415480">
        <w:t xml:space="preserve"> må tilskrives</w:t>
      </w:r>
      <w:r w:rsidR="00E3771D">
        <w:t xml:space="preserve"> henne.</w:t>
      </w:r>
    </w:p>
    <w:p w14:paraId="40658A1E" w14:textId="77777777" w:rsidR="00910217" w:rsidRDefault="00910217" w:rsidP="00910217">
      <w:pPr>
        <w:spacing w:after="0"/>
      </w:pPr>
    </w:p>
    <w:p w14:paraId="127082FC" w14:textId="77777777" w:rsidR="002D0F35" w:rsidRDefault="00775723" w:rsidP="00910217">
      <w:pPr>
        <w:spacing w:after="0"/>
      </w:pPr>
      <w:r w:rsidRPr="00415480">
        <w:rPr>
          <w:b/>
        </w:rPr>
        <w:t>ØKONOMISKE FORHOLD</w:t>
      </w:r>
      <w:r w:rsidRPr="00415480">
        <w:rPr>
          <w:b/>
        </w:rPr>
        <w:br/>
      </w:r>
      <w:r>
        <w:t xml:space="preserve">I samsvar med regnskapsloven §3-3a bekreftes det at forutsetningene om fortsatt drift er til stede. </w:t>
      </w:r>
      <w:r w:rsidRPr="00A50B3B">
        <w:t xml:space="preserve">Sum inntekter i 2013 ble kr </w:t>
      </w:r>
      <w:r w:rsidR="00A50B3B" w:rsidRPr="00A50B3B">
        <w:t>97,4 millioner</w:t>
      </w:r>
      <w:r w:rsidRPr="00A50B3B">
        <w:t xml:space="preserve"> mot 100,7 </w:t>
      </w:r>
      <w:r w:rsidR="00415480" w:rsidRPr="00A50B3B">
        <w:t>millioner i 2012.</w:t>
      </w:r>
      <w:r w:rsidR="00910217">
        <w:t xml:space="preserve"> Av dette var egeninntektene kr </w:t>
      </w:r>
      <w:r w:rsidR="00A50B3B" w:rsidRPr="00A50B3B">
        <w:t>19,9</w:t>
      </w:r>
      <w:r w:rsidR="00415480" w:rsidRPr="00A50B3B">
        <w:t xml:space="preserve"> millioner mot 24,3 millioner i 2012.</w:t>
      </w:r>
    </w:p>
    <w:p w14:paraId="015DA81C" w14:textId="77777777" w:rsidR="00910217" w:rsidRPr="00A50B3B" w:rsidRDefault="00910217" w:rsidP="00910217">
      <w:pPr>
        <w:spacing w:after="0"/>
      </w:pPr>
    </w:p>
    <w:p w14:paraId="0106F43F" w14:textId="77777777" w:rsidR="00415480" w:rsidRDefault="00415480" w:rsidP="00910217">
      <w:pPr>
        <w:spacing w:after="0"/>
      </w:pPr>
      <w:r w:rsidRPr="00A50B3B">
        <w:t>Sum driftskostnader ble kr</w:t>
      </w:r>
      <w:r w:rsidR="00A50B3B" w:rsidRPr="00A50B3B">
        <w:t xml:space="preserve"> 96,5</w:t>
      </w:r>
      <w:r w:rsidRPr="00A50B3B">
        <w:t xml:space="preserve"> millioner mot 99,8 millioner </w:t>
      </w:r>
      <w:r w:rsidR="00A50B3B" w:rsidRPr="00A50B3B">
        <w:t>i 2012. Årets resultat viser oversku</w:t>
      </w:r>
      <w:r w:rsidRPr="00A50B3B">
        <w:t xml:space="preserve">dd på kr </w:t>
      </w:r>
      <w:r w:rsidR="00A50B3B" w:rsidRPr="00A50B3B">
        <w:t xml:space="preserve">793 295. </w:t>
      </w:r>
      <w:r w:rsidRPr="00A50B3B">
        <w:t>Likviditeten har vært tilfredsstillende gjennom hele året.</w:t>
      </w:r>
    </w:p>
    <w:p w14:paraId="02D4BF9A" w14:textId="77777777" w:rsidR="00910217" w:rsidRPr="00A50B3B" w:rsidRDefault="00910217" w:rsidP="00910217">
      <w:pPr>
        <w:spacing w:after="0"/>
      </w:pPr>
    </w:p>
    <w:p w14:paraId="36C72417" w14:textId="77777777" w:rsidR="00AE6001" w:rsidRDefault="00AE6001" w:rsidP="00910217">
      <w:pPr>
        <w:spacing w:after="0"/>
      </w:pPr>
      <w:r>
        <w:t>Styret kjenner ikke til forhold som er vesentlige for å bedømme selskapets stilling som ikke fremgår av resultatregnskap, balanse og noter. Det er heller ikke inntruffet forhold etter regnskapsårets utløp som er vesentlige for å bedømme selskapets resultat og stilling.</w:t>
      </w:r>
    </w:p>
    <w:p w14:paraId="10C046D8" w14:textId="77777777" w:rsidR="00910217" w:rsidRDefault="00910217" w:rsidP="00910217">
      <w:pPr>
        <w:spacing w:after="0"/>
      </w:pPr>
    </w:p>
    <w:p w14:paraId="3B6A8796" w14:textId="77777777" w:rsidR="00FA0869" w:rsidRDefault="00FA0869">
      <w:pPr>
        <w:rPr>
          <w:b/>
        </w:rPr>
      </w:pPr>
      <w:r>
        <w:rPr>
          <w:b/>
        </w:rPr>
        <w:br w:type="page"/>
      </w:r>
    </w:p>
    <w:p w14:paraId="00E06B66" w14:textId="77777777" w:rsidR="00DD05F8" w:rsidRDefault="00DD05F8" w:rsidP="00910217">
      <w:pPr>
        <w:spacing w:after="0"/>
      </w:pPr>
      <w:r w:rsidRPr="00DD05F8">
        <w:rPr>
          <w:b/>
        </w:rPr>
        <w:lastRenderedPageBreak/>
        <w:t>Finansiell risiko</w:t>
      </w:r>
      <w:r w:rsidRPr="00DD05F8">
        <w:rPr>
          <w:b/>
        </w:rPr>
        <w:br/>
      </w:r>
      <w:r>
        <w:t>Teatret er i liten grad eksponert for finansiell risiko:</w:t>
      </w:r>
      <w:r>
        <w:br/>
        <w:t xml:space="preserve">- Ca. </w:t>
      </w:r>
      <w:r w:rsidR="00A50B3B">
        <w:t>80</w:t>
      </w:r>
      <w:r>
        <w:t xml:space="preserve">% av driftsinntektene i 2013 var offentlige driftstilskudd, og det forventes at disse videreføres på samme nivå i kommende år. </w:t>
      </w:r>
      <w:r>
        <w:br/>
        <w:t>- I forbindelse med bygging av ny rømningsvei ved Intimscenen, har teatret et langsiktig lån pålydende kr</w:t>
      </w:r>
      <w:r w:rsidR="00910217">
        <w:t xml:space="preserve"> </w:t>
      </w:r>
      <w:r>
        <w:t xml:space="preserve"> 9,8 millioner (pr. 31.12.13). Lånet har en fast nominell rente på 5,62%</w:t>
      </w:r>
      <w:r w:rsidR="00910217">
        <w:t>,</w:t>
      </w:r>
      <w:r>
        <w:t xml:space="preserve"> og kapitalkostnadene dekkes gjennom økte tilskudd fra </w:t>
      </w:r>
      <w:proofErr w:type="spellStart"/>
      <w:r>
        <w:t>tilskuddsgiverne</w:t>
      </w:r>
      <w:proofErr w:type="spellEnd"/>
      <w:r>
        <w:t xml:space="preserve"> i låneperioden.</w:t>
      </w:r>
      <w:r>
        <w:br/>
        <w:t>- Likviditeten i selskapet er tilfredsstillende.</w:t>
      </w:r>
      <w:r>
        <w:br/>
        <w:t>- Markedssituasjonen til teatret er stabil selv om det naturligvis er svingninger fra år til år. Teatret forsøker gjennom langsiktig markeds- og utviklingsarbeid å etablere gode og varige relasjoner til sitt publikum for å oppnå sine besøksmål.</w:t>
      </w:r>
    </w:p>
    <w:p w14:paraId="3C84DCBB" w14:textId="77777777" w:rsidR="00910217" w:rsidRDefault="00910217" w:rsidP="00910217">
      <w:pPr>
        <w:spacing w:after="0"/>
      </w:pPr>
    </w:p>
    <w:p w14:paraId="5014C002" w14:textId="77777777" w:rsidR="0053149F" w:rsidRDefault="00415480" w:rsidP="00910217">
      <w:pPr>
        <w:spacing w:after="0"/>
      </w:pPr>
      <w:r w:rsidRPr="00415480">
        <w:rPr>
          <w:b/>
        </w:rPr>
        <w:t>Forvaltning av bygg og anlegg</w:t>
      </w:r>
      <w:r w:rsidRPr="00415480">
        <w:rPr>
          <w:b/>
        </w:rPr>
        <w:br/>
      </w:r>
      <w:r w:rsidR="005822E6">
        <w:t>Det er i 2013 kostnadsført investeringer, avskrivninger og vedlikehold i bygg og utstyr på kr</w:t>
      </w:r>
      <w:r w:rsidR="00910217">
        <w:t> </w:t>
      </w:r>
      <w:r w:rsidR="005822E6">
        <w:t>6,</w:t>
      </w:r>
      <w:r w:rsidR="00EB56EB">
        <w:t>1</w:t>
      </w:r>
      <w:r w:rsidR="00910217">
        <w:t> </w:t>
      </w:r>
      <w:r w:rsidR="005822E6">
        <w:t>millioner mot kr 7,9 millioner i 201</w:t>
      </w:r>
      <w:r w:rsidR="00952C3E">
        <w:t>2</w:t>
      </w:r>
      <w:r w:rsidR="005822E6">
        <w:t xml:space="preserve">. </w:t>
      </w:r>
      <w:r w:rsidR="005822E6">
        <w:br/>
      </w:r>
      <w:r w:rsidR="005822E6">
        <w:br/>
      </w:r>
      <w:r w:rsidR="0053149F">
        <w:t xml:space="preserve">Rogaland Teater </w:t>
      </w:r>
      <w:r>
        <w:t xml:space="preserve"> har</w:t>
      </w:r>
      <w:r w:rsidR="0053149F">
        <w:t xml:space="preserve"> i</w:t>
      </w:r>
      <w:r>
        <w:t xml:space="preserve"> samsvar med St.meld. nr</w:t>
      </w:r>
      <w:r w:rsidR="00AE08F3">
        <w:t>.</w:t>
      </w:r>
      <w:r>
        <w:t xml:space="preserve"> 32 (2007 – 2008</w:t>
      </w:r>
      <w:r w:rsidR="00AE08F3">
        <w:t>;</w:t>
      </w:r>
      <w:r w:rsidR="0053149F">
        <w:t xml:space="preserve"> </w:t>
      </w:r>
      <w:r>
        <w:t>«Bak kulissene»</w:t>
      </w:r>
      <w:r w:rsidR="0053149F">
        <w:t>)</w:t>
      </w:r>
      <w:r>
        <w:t xml:space="preserve">, </w:t>
      </w:r>
      <w:r w:rsidR="0053149F">
        <w:t xml:space="preserve"> gjennomført eksternt tilsyn av utstyrs- og eie</w:t>
      </w:r>
      <w:r w:rsidR="008F3055">
        <w:t>ndomsforvaltningen ved teatret. På tross av at rapporten bl.a. understreker at «</w:t>
      </w:r>
      <w:r w:rsidR="008F3055" w:rsidRPr="000B68DE">
        <w:rPr>
          <w:i/>
        </w:rPr>
        <w:t>det er store utfordringer å drifte en bygningsmasse som har denne type tjenester og ikke minst alderssammensetningen på bygningsmassen</w:t>
      </w:r>
      <w:r w:rsidR="008F3055">
        <w:t>», har teatret  gjennomført en rekke vedlikeholds- og renoveringsarbeider</w:t>
      </w:r>
      <w:r w:rsidR="00910217">
        <w:t xml:space="preserve"> </w:t>
      </w:r>
      <w:r w:rsidR="008F3055">
        <w:t xml:space="preserve"> s</w:t>
      </w:r>
      <w:r w:rsidR="005822E6">
        <w:t xml:space="preserve">om påpekes i rapporten. Da teatret arbeider for å realisere et nytt teaterbygg i regionen, ønsker styret imidlertid å utsette de største vedlikeholdsprosjektene inntil en avklaring på nybygg foreligger. </w:t>
      </w:r>
    </w:p>
    <w:p w14:paraId="4716FC5F" w14:textId="77777777" w:rsidR="00910217" w:rsidRDefault="00910217" w:rsidP="00910217">
      <w:pPr>
        <w:spacing w:after="0"/>
      </w:pPr>
    </w:p>
    <w:p w14:paraId="57DC94B6" w14:textId="77777777" w:rsidR="005822E6" w:rsidRDefault="005822E6" w:rsidP="00910217">
      <w:pPr>
        <w:spacing w:after="0"/>
      </w:pPr>
      <w:r>
        <w:t>Med b</w:t>
      </w:r>
      <w:r w:rsidR="00910217">
        <w:t>akgrunn i de økonomiske rammene</w:t>
      </w:r>
      <w:r>
        <w:t xml:space="preserve"> teatret har, er styret tilfreds med nivået på vedlikehold av bygg og anlegg i 2013. Styret ser likevel at det er behov for </w:t>
      </w:r>
      <w:r w:rsidR="00910217">
        <w:t xml:space="preserve">å </w:t>
      </w:r>
      <w:r>
        <w:t>øke nivået på midler til dette formålet i årene fremover, og det legges opp til en realvekst i budsjettet for 2014.</w:t>
      </w:r>
    </w:p>
    <w:p w14:paraId="4441FFE8" w14:textId="77777777" w:rsidR="00910217" w:rsidRDefault="00910217" w:rsidP="00910217">
      <w:pPr>
        <w:spacing w:after="0"/>
      </w:pPr>
    </w:p>
    <w:p w14:paraId="33032F70" w14:textId="77777777" w:rsidR="00976B66" w:rsidRDefault="00A50B3B" w:rsidP="00910217">
      <w:pPr>
        <w:spacing w:after="0"/>
      </w:pPr>
      <w:r w:rsidRPr="00A50B3B">
        <w:rPr>
          <w:b/>
        </w:rPr>
        <w:t xml:space="preserve">Disponering av </w:t>
      </w:r>
      <w:r w:rsidR="00952C3E" w:rsidRPr="00A50B3B">
        <w:rPr>
          <w:b/>
        </w:rPr>
        <w:t>overskudd</w:t>
      </w:r>
      <w:r w:rsidRPr="00A50B3B">
        <w:rPr>
          <w:b/>
        </w:rPr>
        <w:t>et</w:t>
      </w:r>
      <w:r w:rsidRPr="00A50B3B">
        <w:rPr>
          <w:b/>
        </w:rPr>
        <w:br/>
      </w:r>
      <w:r w:rsidRPr="00A50B3B">
        <w:t>Styret foreslår at årets overskudd på kr 793 295 i sin helhet overføres til posten annen egenkapital.</w:t>
      </w:r>
      <w:r w:rsidRPr="00A50B3B">
        <w:br/>
      </w:r>
      <w:r w:rsidR="008B3056">
        <w:rPr>
          <w:b/>
        </w:rPr>
        <w:br/>
      </w:r>
      <w:r w:rsidR="00BC6A99">
        <w:rPr>
          <w:b/>
        </w:rPr>
        <w:t>SELSKAPETS SAMFUNNSANSVAR</w:t>
      </w:r>
      <w:r w:rsidR="00BC6A99">
        <w:rPr>
          <w:b/>
        </w:rPr>
        <w:br/>
        <w:t>Sektorpolitiske mål</w:t>
      </w:r>
      <w:r w:rsidR="00976B66">
        <w:rPr>
          <w:b/>
        </w:rPr>
        <w:br/>
      </w:r>
      <w:r w:rsidR="00976B66">
        <w:t>Rogaland Teater AS utøver sin virksomhet i samsvar med de sektorpolitiske mål som gjelder for regjeringens kulturpolitikk</w:t>
      </w:r>
      <w:r w:rsidR="004F5812">
        <w:t xml:space="preserve"> og som er angitt i Kulturdepartementets tilskuddsbrev</w:t>
      </w:r>
      <w:r w:rsidR="00976B66">
        <w:t>:</w:t>
      </w:r>
    </w:p>
    <w:p w14:paraId="1C3FB275" w14:textId="77777777" w:rsidR="00976B66" w:rsidRPr="00976B66" w:rsidRDefault="00976B66" w:rsidP="00976B66">
      <w:pPr>
        <w:pStyle w:val="Listeavsnitt"/>
        <w:numPr>
          <w:ilvl w:val="0"/>
          <w:numId w:val="1"/>
        </w:numPr>
        <w:rPr>
          <w:b/>
        </w:rPr>
      </w:pPr>
      <w:r>
        <w:t>Et profesjonelt tilbud</w:t>
      </w:r>
    </w:p>
    <w:p w14:paraId="52ADF304" w14:textId="77777777" w:rsidR="00976B66" w:rsidRPr="00976B66" w:rsidRDefault="00976B66" w:rsidP="00976B66">
      <w:pPr>
        <w:pStyle w:val="Listeavsnitt"/>
        <w:numPr>
          <w:ilvl w:val="0"/>
          <w:numId w:val="1"/>
        </w:numPr>
        <w:rPr>
          <w:b/>
        </w:rPr>
      </w:pPr>
      <w:r>
        <w:t>Høy kvalitet gjennom utvikling og fornyelse</w:t>
      </w:r>
    </w:p>
    <w:p w14:paraId="7650C95A" w14:textId="77777777" w:rsidR="00976B66" w:rsidRPr="00976B66" w:rsidRDefault="00976B66" w:rsidP="00976B66">
      <w:pPr>
        <w:pStyle w:val="Listeavsnitt"/>
        <w:numPr>
          <w:ilvl w:val="0"/>
          <w:numId w:val="1"/>
        </w:numPr>
        <w:rPr>
          <w:b/>
        </w:rPr>
      </w:pPr>
      <w:r>
        <w:t>Nå hele befolkningen</w:t>
      </w:r>
    </w:p>
    <w:p w14:paraId="144966ED" w14:textId="77777777" w:rsidR="00976B66" w:rsidRPr="00FA0869" w:rsidRDefault="00976B66" w:rsidP="00976B66">
      <w:pPr>
        <w:pStyle w:val="Listeavsnitt"/>
        <w:numPr>
          <w:ilvl w:val="0"/>
          <w:numId w:val="1"/>
        </w:numPr>
        <w:rPr>
          <w:b/>
        </w:rPr>
      </w:pPr>
      <w:r>
        <w:t>Større mangfold</w:t>
      </w:r>
    </w:p>
    <w:p w14:paraId="5EFE54DB" w14:textId="77777777" w:rsidR="00976B66" w:rsidRPr="00910217" w:rsidRDefault="00976B66" w:rsidP="00910217">
      <w:pPr>
        <w:pStyle w:val="Listeavsnitt"/>
        <w:numPr>
          <w:ilvl w:val="0"/>
          <w:numId w:val="1"/>
        </w:numPr>
        <w:spacing w:after="0"/>
        <w:rPr>
          <w:b/>
        </w:rPr>
      </w:pPr>
      <w:r>
        <w:t>Effektiv ressursutnyttelse</w:t>
      </w:r>
    </w:p>
    <w:p w14:paraId="5E0A4FB1" w14:textId="77777777" w:rsidR="00910217" w:rsidRPr="00976B66" w:rsidRDefault="00910217" w:rsidP="007E1C2F">
      <w:pPr>
        <w:pStyle w:val="Listeavsnitt"/>
        <w:spacing w:after="0"/>
        <w:rPr>
          <w:b/>
        </w:rPr>
      </w:pPr>
    </w:p>
    <w:p w14:paraId="4CA015FD" w14:textId="77777777" w:rsidR="00321FEF" w:rsidRDefault="000078D6" w:rsidP="00910217">
      <w:pPr>
        <w:spacing w:after="0"/>
      </w:pPr>
      <w:r>
        <w:t>Som beskrevet tidligere kjennetegnes teatret av et godt profesjonelt tilbud av høy kunstneriske kvalitet hvor utvikling og fornyelse er helt sentrale egenskaper ved teatrets sceniske uttrykk. Den kunstneriske samtalen både innad i huset og mot samfunnet for øvrig  er levende og aktuell.</w:t>
      </w:r>
      <w:r w:rsidR="00EB55FA">
        <w:t xml:space="preserve">  Teatrets «unge profil» - med hensyn til program, kunstneriske engasjerte og arbeid mot barn og unge  bidrar til å trekke nye publikumsgrupper til teatret og skape et mangfoldig og rikt miljø på huset. </w:t>
      </w:r>
      <w:r w:rsidR="00EB55FA">
        <w:br/>
      </w:r>
      <w:r w:rsidR="000B7B76">
        <w:t xml:space="preserve">Offentlige tilskudd forvaltes i henhold til gitte forutsetninger, og ressurser forvaltes på en planmessig og hensiktsmessig måte. </w:t>
      </w:r>
    </w:p>
    <w:p w14:paraId="347858D6" w14:textId="77777777" w:rsidR="00910217" w:rsidRDefault="00910217" w:rsidP="00910217">
      <w:pPr>
        <w:spacing w:after="0"/>
      </w:pPr>
    </w:p>
    <w:p w14:paraId="07F4DFFD" w14:textId="77777777" w:rsidR="00742EA2" w:rsidRDefault="00742EA2" w:rsidP="00910217">
      <w:pPr>
        <w:spacing w:after="0"/>
      </w:pPr>
      <w:r w:rsidRPr="00615AF6">
        <w:rPr>
          <w:b/>
        </w:rPr>
        <w:t>Etiske retningslinjer</w:t>
      </w:r>
      <w:r>
        <w:rPr>
          <w:b/>
        </w:rPr>
        <w:t xml:space="preserve"> og risikostyring</w:t>
      </w:r>
      <w:r w:rsidRPr="00615AF6">
        <w:rPr>
          <w:b/>
        </w:rPr>
        <w:br/>
      </w:r>
      <w:r>
        <w:t>Virksomheten har nedfelt etiske retningslinjer i sin personalpolitikk. Disse regulerer forhold som bl.a. leverandør- og kunderelasjoner, representasjon og gaver. Styret er ikke kjent med at det har vært brudd på de etiske retningslinjene i 2013. Videre arbeider virksomheten med å etablere gode rutiner for varsling av kritikkverdige forhold, samt å etablere systematisk risikostyring på områder som bl.a. er relevante i forhold til samfunnsansvaret. Dette gjelder eksempelvis trygghet for barn og unge, sikre høyt kunstnerisk og generelt  omdømme, samt ivareta et fullt forsvarlig og godt arbeidsmiljø.</w:t>
      </w:r>
    </w:p>
    <w:p w14:paraId="5841A302" w14:textId="77777777" w:rsidR="00910217" w:rsidRDefault="00910217" w:rsidP="00910217">
      <w:pPr>
        <w:spacing w:after="0"/>
      </w:pPr>
    </w:p>
    <w:p w14:paraId="6917631C" w14:textId="77777777" w:rsidR="00EB4EDE" w:rsidRDefault="00742EA2" w:rsidP="00A21A65">
      <w:pPr>
        <w:spacing w:after="0"/>
      </w:pPr>
      <w:r>
        <w:rPr>
          <w:b/>
        </w:rPr>
        <w:t>HMS/ARBEIDSMILJØ</w:t>
      </w:r>
      <w:r w:rsidR="00BC6A99" w:rsidRPr="00BC6A99">
        <w:rPr>
          <w:b/>
        </w:rPr>
        <w:br/>
      </w:r>
      <w:r w:rsidR="007236AB">
        <w:t xml:space="preserve">Teatret benyttet et HMS-perspektiv på alle sider ved virksomheten og arbeider systematisk med å redusere risiko og legge til rette for et godt og sikkert arbeidsmiljø. </w:t>
      </w:r>
      <w:r w:rsidR="00BC6A99">
        <w:t>Det har blitt gjennomført jevnlige HMS-samlinger for vernetjenesten og ledere</w:t>
      </w:r>
      <w:r w:rsidR="00910217">
        <w:t>,</w:t>
      </w:r>
      <w:r w:rsidR="00BC6A99">
        <w:t xml:space="preserve"> </w:t>
      </w:r>
      <w:r w:rsidR="00EB4EDE">
        <w:t xml:space="preserve">samt </w:t>
      </w:r>
      <w:r w:rsidR="00BC6A99">
        <w:t xml:space="preserve">møter i </w:t>
      </w:r>
      <w:r w:rsidR="00910217">
        <w:t>A</w:t>
      </w:r>
      <w:r w:rsidR="00BC6A99">
        <w:t>rbeidsmiljøutvalget gjennom året der relevante saker og problemstillinger ble drøftet.</w:t>
      </w:r>
      <w:r w:rsidR="00EB4EDE">
        <w:t xml:space="preserve"> Samarbeidet med de tillitsvalgte har vært positivt, og </w:t>
      </w:r>
      <w:r>
        <w:t>S</w:t>
      </w:r>
      <w:r w:rsidR="00EB4EDE">
        <w:t xml:space="preserve">amarbeidsutvalget har hatt en sentral rolle i å finne forbedringstiltak på bakgrunn av en organisasjonskartlegging </w:t>
      </w:r>
      <w:r w:rsidR="009F7AAE">
        <w:t xml:space="preserve">av hele virksomheten </w:t>
      </w:r>
      <w:r w:rsidR="00EB4EDE">
        <w:t>som ble gjennomført av Bjørnson Organisasjonspsykologene i 2013.</w:t>
      </w:r>
      <w:r w:rsidR="009E18D7">
        <w:t xml:space="preserve"> </w:t>
      </w:r>
    </w:p>
    <w:p w14:paraId="41420BC7" w14:textId="77777777" w:rsidR="00A21A65" w:rsidRDefault="00A21A65" w:rsidP="00A21A65">
      <w:pPr>
        <w:spacing w:after="0"/>
      </w:pPr>
    </w:p>
    <w:p w14:paraId="1DCAACA2" w14:textId="77777777" w:rsidR="009E18D7" w:rsidRDefault="009E18D7" w:rsidP="00A21A65">
      <w:pPr>
        <w:spacing w:after="0"/>
      </w:pPr>
      <w:r>
        <w:t xml:space="preserve">Fravær pga. egen sykdom har i 2013 vært på </w:t>
      </w:r>
      <w:r w:rsidR="00F01E7B">
        <w:t xml:space="preserve">5,3%. </w:t>
      </w:r>
      <w:r>
        <w:t xml:space="preserve">Tilsvarende tall i 2012 var på </w:t>
      </w:r>
      <w:r w:rsidR="00F01E7B">
        <w:t>4,9</w:t>
      </w:r>
      <w:r>
        <w:t>%.</w:t>
      </w:r>
      <w:r w:rsidR="00C5584B">
        <w:t xml:space="preserve"> Fraværet er fordelt mellom la</w:t>
      </w:r>
      <w:r w:rsidR="00261583">
        <w:t>ngtidsfravær (fravær utover 8 uker) på 2,8%</w:t>
      </w:r>
      <w:r w:rsidR="00C5584B">
        <w:t xml:space="preserve"> og korttidsfravær </w:t>
      </w:r>
      <w:r w:rsidR="00261583">
        <w:t>på 2,5%.</w:t>
      </w:r>
      <w:r w:rsidR="00C5584B">
        <w:t xml:space="preserve"> </w:t>
      </w:r>
      <w:r w:rsidR="00261583">
        <w:t xml:space="preserve"> </w:t>
      </w:r>
      <w:r w:rsidR="009F7AAE">
        <w:t>Som IA-bedrift arbeider teatret systematisk med å redusere sykefraværet og har målsatt sykefraværet til 5%. Det innebærer at på tross av en rekke tiltak på området, har ikke teatret lykkes med å innfri målsettingen i 2013.</w:t>
      </w:r>
      <w:r w:rsidR="00014506">
        <w:t xml:space="preserve"> Tiltakene som har hatt betydning for arbeidsmiljøet har bl.a. vært </w:t>
      </w:r>
      <w:r w:rsidR="00AD3EEC">
        <w:t>tilrettelegging og subsidiering av privat trening, målrettet helseundersøkelser, aktiv bruk av bedriftshelsetjeneste og sykefraværsoppfølging samt  individuell tilrettelegging av fysisk arbeidsmiljø og –oppgaver.</w:t>
      </w:r>
    </w:p>
    <w:p w14:paraId="034D8671" w14:textId="77777777" w:rsidR="00A21A65" w:rsidRDefault="00A21A65" w:rsidP="00A21A65">
      <w:pPr>
        <w:spacing w:after="0"/>
      </w:pPr>
    </w:p>
    <w:p w14:paraId="502B4A62" w14:textId="77777777" w:rsidR="00BC6A99" w:rsidRDefault="009F7AAE" w:rsidP="00A21A65">
      <w:pPr>
        <w:spacing w:after="0"/>
      </w:pPr>
      <w:r>
        <w:t>Det har ikke vært registrert arbeidsuhell i 2013 som har medført sykefravær.</w:t>
      </w:r>
    </w:p>
    <w:p w14:paraId="27D16753" w14:textId="77777777" w:rsidR="00A21A65" w:rsidRDefault="00A21A65" w:rsidP="00A21A65">
      <w:pPr>
        <w:spacing w:after="0"/>
      </w:pPr>
    </w:p>
    <w:p w14:paraId="27759DD7" w14:textId="77777777" w:rsidR="00FA0869" w:rsidRDefault="00FA0869">
      <w:pPr>
        <w:rPr>
          <w:b/>
        </w:rPr>
      </w:pPr>
      <w:r>
        <w:rPr>
          <w:b/>
        </w:rPr>
        <w:br w:type="page"/>
      </w:r>
    </w:p>
    <w:p w14:paraId="66350DE8" w14:textId="77777777" w:rsidR="00A21A65" w:rsidRDefault="00742EA2" w:rsidP="00A21A65">
      <w:pPr>
        <w:spacing w:after="0"/>
      </w:pPr>
      <w:r>
        <w:rPr>
          <w:b/>
        </w:rPr>
        <w:lastRenderedPageBreak/>
        <w:t>FORHOLD TIL YTRE MILJØ</w:t>
      </w:r>
      <w:r w:rsidR="009E6F7A" w:rsidRPr="009E6F7A">
        <w:rPr>
          <w:b/>
        </w:rPr>
        <w:br/>
      </w:r>
      <w:r w:rsidR="009E6F7A">
        <w:t>Virksomheten forurenser ikke det ytre miljø.</w:t>
      </w:r>
    </w:p>
    <w:p w14:paraId="1C635E17" w14:textId="77777777" w:rsidR="00A21A65" w:rsidRDefault="00A21A65" w:rsidP="00A21A65">
      <w:pPr>
        <w:spacing w:after="0"/>
      </w:pPr>
    </w:p>
    <w:p w14:paraId="2B1D65E8" w14:textId="77777777" w:rsidR="007A4E28" w:rsidRDefault="00742EA2" w:rsidP="00A21A65">
      <w:pPr>
        <w:spacing w:after="0"/>
      </w:pPr>
      <w:r>
        <w:rPr>
          <w:b/>
        </w:rPr>
        <w:t>LIKESTILLING</w:t>
      </w:r>
      <w:r w:rsidR="007A4E28">
        <w:rPr>
          <w:b/>
        </w:rPr>
        <w:br/>
      </w:r>
      <w:r w:rsidR="007A4E28">
        <w:t>Blant teatrets fast ansatte er det en fordeling mellom kjønnene på 60% kvinner og 40% menn. Teatrets ansatte omfattes av tariffavtaler som regulerer lønns- og arbeidsbetingelser uavhengig av kjønn. Ledergruppen ved teatret (pr 01.01.14) består av fem kvinner og fem menn. Styret ved teatret består av fem kvinner og to menn. Styreleder er kvinne.</w:t>
      </w:r>
    </w:p>
    <w:p w14:paraId="21DB4F0C" w14:textId="77777777" w:rsidR="007A4E28" w:rsidRDefault="007A4E28" w:rsidP="00A21A65">
      <w:pPr>
        <w:spacing w:after="0"/>
      </w:pPr>
      <w:r>
        <w:t>Ved ansettelser tilstreber teatret å jevne ut eventuell ubalanse i fordeling av kjønn. Utover dette, ser ikke styret noen grunn til å iverksette tiltak.</w:t>
      </w:r>
    </w:p>
    <w:p w14:paraId="75744A0F" w14:textId="77777777" w:rsidR="00A21A65" w:rsidRDefault="00A21A65" w:rsidP="00A21A65">
      <w:pPr>
        <w:spacing w:after="0"/>
      </w:pPr>
    </w:p>
    <w:p w14:paraId="094A2554" w14:textId="77777777" w:rsidR="009E5613" w:rsidRDefault="00742EA2" w:rsidP="00A21A65">
      <w:pPr>
        <w:spacing w:after="0"/>
      </w:pPr>
      <w:r>
        <w:rPr>
          <w:b/>
        </w:rPr>
        <w:t>DISKRIMINERING</w:t>
      </w:r>
      <w:r w:rsidR="00BE319B" w:rsidRPr="00A02A55">
        <w:rPr>
          <w:b/>
        </w:rPr>
        <w:br/>
      </w:r>
      <w:r w:rsidR="00BE319B">
        <w:t xml:space="preserve">Det kan være utfordrende å tilrettelegge for alle publikumsgrupper i gamle bygg som teatret disponerer. Det er derfor gledelig at Intimscenen gjenåpnet i september med fullt ut tilfredsstillende rømningsveier og publikumsarealer også for rullestolbrukere. </w:t>
      </w:r>
      <w:r w:rsidR="00A02A55">
        <w:t xml:space="preserve"> </w:t>
      </w:r>
      <w:r w:rsidR="00BE319B">
        <w:br/>
      </w:r>
      <w:r w:rsidR="009E6F7A">
        <w:br/>
      </w:r>
      <w:r>
        <w:rPr>
          <w:b/>
        </w:rPr>
        <w:t>NÆRINGSLIVSSAMARBEID</w:t>
      </w:r>
      <w:r w:rsidR="005E107A" w:rsidRPr="009E5613">
        <w:rPr>
          <w:b/>
        </w:rPr>
        <w:br/>
      </w:r>
      <w:r w:rsidR="009E5613" w:rsidRPr="009E5613">
        <w:t>Det gode og givende samarbeidet teatret har med ConocoPhillips</w:t>
      </w:r>
      <w:r w:rsidR="009E5613">
        <w:t xml:space="preserve">, </w:t>
      </w:r>
      <w:r w:rsidR="009E5613" w:rsidRPr="009E5613">
        <w:t xml:space="preserve"> Obos</w:t>
      </w:r>
      <w:r w:rsidR="009E5613">
        <w:t xml:space="preserve"> og Sparebank 1 SR-Bank</w:t>
      </w:r>
      <w:r w:rsidR="009E5613" w:rsidRPr="009E5613">
        <w:t xml:space="preserve"> ble videreført i 2013.</w:t>
      </w:r>
      <w:r w:rsidR="009E5613">
        <w:t xml:space="preserve"> </w:t>
      </w:r>
      <w:r w:rsidR="009E5613" w:rsidRPr="009E5613">
        <w:t>Sparebank 1 SR-Bank fornyet avtalen sin og inngikk avtale for tre nye år til ut 2015. Samarbeidet med teatrets hovedpartnere omfatter blant annet</w:t>
      </w:r>
      <w:r w:rsidR="009E5613">
        <w:t xml:space="preserve"> </w:t>
      </w:r>
      <w:r w:rsidR="009E5613" w:rsidRPr="009E5613">
        <w:t xml:space="preserve">kompetanseutvikling, teaterbesøk for ansatte og kunder, </w:t>
      </w:r>
      <w:proofErr w:type="spellStart"/>
      <w:r w:rsidR="009E5613" w:rsidRPr="009E5613">
        <w:t>utenomsceniske</w:t>
      </w:r>
      <w:proofErr w:type="spellEnd"/>
      <w:r w:rsidR="009E5613" w:rsidRPr="009E5613">
        <w:t xml:space="preserve"> opplevelser og gjensidig profilering. ConocoPhillips valgte også å forsterke samarbeidet i 2013 ved å gå inn med betydelige ekstra midler til Teaterkonsert Beethoven.</w:t>
      </w:r>
    </w:p>
    <w:p w14:paraId="7C86AF00" w14:textId="77777777" w:rsidR="00A21A65" w:rsidRPr="009E5613" w:rsidRDefault="00A21A65" w:rsidP="00A21A65">
      <w:pPr>
        <w:spacing w:after="0"/>
      </w:pPr>
    </w:p>
    <w:p w14:paraId="55F488A3" w14:textId="77777777" w:rsidR="009E5613" w:rsidRPr="009E5613" w:rsidRDefault="009E5613" w:rsidP="009E5613">
      <w:pPr>
        <w:autoSpaceDE w:val="0"/>
        <w:autoSpaceDN w:val="0"/>
        <w:adjustRightInd w:val="0"/>
        <w:spacing w:after="0" w:line="240" w:lineRule="auto"/>
      </w:pPr>
      <w:r w:rsidRPr="009E5613">
        <w:t>I 2013 etablerte Rogaland Teater et helt nytt nivå for sponsorsamarbeid som befinner seg mellom hovedsponsor og støttespiller. Her har Talisman og Lyse gått inn. Vi ser fram til å utvikle dette nivået videre.</w:t>
      </w:r>
    </w:p>
    <w:p w14:paraId="212AB5F3" w14:textId="77777777" w:rsidR="009E5613" w:rsidRPr="009E5613" w:rsidRDefault="009E5613" w:rsidP="009E5613">
      <w:pPr>
        <w:autoSpaceDE w:val="0"/>
        <w:autoSpaceDN w:val="0"/>
        <w:adjustRightInd w:val="0"/>
        <w:spacing w:after="0" w:line="240" w:lineRule="auto"/>
      </w:pPr>
    </w:p>
    <w:p w14:paraId="7E92F1DB" w14:textId="77777777" w:rsidR="009E5613" w:rsidRPr="009E5613" w:rsidRDefault="009E5613" w:rsidP="009E5613">
      <w:pPr>
        <w:autoSpaceDE w:val="0"/>
        <w:autoSpaceDN w:val="0"/>
        <w:adjustRightInd w:val="0"/>
        <w:spacing w:after="0" w:line="240" w:lineRule="auto"/>
      </w:pPr>
      <w:r w:rsidRPr="009E5613">
        <w:t>Stavanger Aftenblad, Viking Fotball ASA, Stavanger Forum og Rica-hotellene har alle vært viktige og nyttige støttespillere gjennom året. Avtalen med Viking Fotball ASA utløp i 2012</w:t>
      </w:r>
      <w:r w:rsidR="00A21A65">
        <w:t>,</w:t>
      </w:r>
      <w:r w:rsidRPr="009E5613">
        <w:t xml:space="preserve"> og vi er glade for at de valgte å fornye avtalen for</w:t>
      </w:r>
      <w:r w:rsidR="00E148B0">
        <w:t xml:space="preserve"> ytterligere</w:t>
      </w:r>
      <w:r w:rsidRPr="009E5613">
        <w:t xml:space="preserve"> to år. </w:t>
      </w:r>
    </w:p>
    <w:p w14:paraId="665562CE" w14:textId="77777777" w:rsidR="009E5613" w:rsidRPr="009E5613" w:rsidRDefault="009E5613" w:rsidP="009E5613">
      <w:pPr>
        <w:autoSpaceDE w:val="0"/>
        <w:autoSpaceDN w:val="0"/>
        <w:adjustRightInd w:val="0"/>
        <w:spacing w:after="0" w:line="240" w:lineRule="auto"/>
      </w:pPr>
    </w:p>
    <w:p w14:paraId="74BC699A" w14:textId="77777777" w:rsidR="009E5613" w:rsidRPr="009E5613" w:rsidRDefault="009E5613" w:rsidP="009E5613">
      <w:pPr>
        <w:autoSpaceDE w:val="0"/>
        <w:autoSpaceDN w:val="0"/>
        <w:adjustRightInd w:val="0"/>
        <w:spacing w:after="0" w:line="240" w:lineRule="auto"/>
      </w:pPr>
      <w:r w:rsidRPr="009E5613">
        <w:t>Den økonomiske fordelen samarbeidsavtalene gir skal gå til utvikling og styrking av den kunstneriske delen av virksomheten. Dette gir teatret en utvidet kunstnerisk frihet i årene som kommer.</w:t>
      </w:r>
    </w:p>
    <w:p w14:paraId="7B2C20F1" w14:textId="77777777" w:rsidR="009E5613" w:rsidRPr="009E5613" w:rsidRDefault="009E5613" w:rsidP="009E5613">
      <w:pPr>
        <w:autoSpaceDE w:val="0"/>
        <w:autoSpaceDN w:val="0"/>
        <w:adjustRightInd w:val="0"/>
        <w:spacing w:after="0" w:line="240" w:lineRule="auto"/>
      </w:pPr>
    </w:p>
    <w:p w14:paraId="66F8C23F" w14:textId="77777777" w:rsidR="005E107A" w:rsidRDefault="009E5613" w:rsidP="00A21A65">
      <w:pPr>
        <w:spacing w:after="0"/>
      </w:pPr>
      <w:r w:rsidRPr="009E5613">
        <w:t>Teatret samarbeider også med næringslivet på andre måter enn gjennom samarbeidsavtaler. Det er mange bedrifter som ønsker å benytte seg av våre tilbud. Så langt det lar seg gjøre</w:t>
      </w:r>
      <w:r w:rsidR="00A21A65">
        <w:t>,</w:t>
      </w:r>
      <w:r w:rsidRPr="009E5613">
        <w:t xml:space="preserve"> i forhold til de fysiske rammene vi har</w:t>
      </w:r>
      <w:r w:rsidR="00A21A65">
        <w:t>,</w:t>
      </w:r>
      <w:r w:rsidRPr="009E5613">
        <w:t xml:space="preserve"> etterstreber vi å kunne lage løsninger der vi ivaretar behovet for en sosial del i tillegg til selve forestillingen. Det er blitt gjennomført en rekke arrangementer knyttet til forestillingene i 2013. Etterspørselen fra næringslivet synliggjør også behovet for nye fasiliteter til å imøtekomme pågangen.</w:t>
      </w:r>
    </w:p>
    <w:p w14:paraId="7040DF19" w14:textId="77777777" w:rsidR="00A21A65" w:rsidRPr="009E5613" w:rsidRDefault="00A21A65" w:rsidP="00A21A65">
      <w:pPr>
        <w:spacing w:after="0"/>
      </w:pPr>
    </w:p>
    <w:p w14:paraId="03BBB7B9" w14:textId="77777777" w:rsidR="00CA02C1" w:rsidRDefault="00742EA2" w:rsidP="00A21A65">
      <w:pPr>
        <w:spacing w:after="0"/>
      </w:pPr>
      <w:r>
        <w:rPr>
          <w:b/>
        </w:rPr>
        <w:lastRenderedPageBreak/>
        <w:t>STYRET, LEDELSE OG ORGANISASJON</w:t>
      </w:r>
      <w:r w:rsidR="00AE6001" w:rsidRPr="007E5300">
        <w:rPr>
          <w:b/>
        </w:rPr>
        <w:br/>
      </w:r>
      <w:r w:rsidR="00CA02C1">
        <w:t xml:space="preserve">I 2013 har styret avholdt syv møter. </w:t>
      </w:r>
    </w:p>
    <w:p w14:paraId="5383EE93" w14:textId="77777777" w:rsidR="00A21A65" w:rsidRDefault="00A21A65" w:rsidP="00A21A65">
      <w:pPr>
        <w:spacing w:after="0"/>
      </w:pPr>
    </w:p>
    <w:p w14:paraId="07646A5A" w14:textId="77777777" w:rsidR="00AE6001" w:rsidRDefault="00AE6001">
      <w:r>
        <w:t xml:space="preserve">Merete Eik sluttet som direktør i oktober 2013. Asle </w:t>
      </w:r>
      <w:proofErr w:type="spellStart"/>
      <w:r>
        <w:t>Wettergreen</w:t>
      </w:r>
      <w:proofErr w:type="spellEnd"/>
      <w:r>
        <w:t xml:space="preserve"> ble konstituert som direktør fra samme tid og frem til ny direktør, Ellen Math Henrichsen, tiltr</w:t>
      </w:r>
      <w:r w:rsidR="00A21A65">
        <w:t>ådte</w:t>
      </w:r>
      <w:r>
        <w:t xml:space="preserve"> 01.01.2014.</w:t>
      </w:r>
    </w:p>
    <w:p w14:paraId="3250B638" w14:textId="77777777" w:rsidR="00CA02C1" w:rsidRDefault="00E675FB" w:rsidP="00BC7DA0">
      <w:pPr>
        <w:spacing w:after="0"/>
      </w:pPr>
      <w:r>
        <w:t>Pr. 31.12.13 hadde teatret 96 fast ansatte, hvorav 14 på deltid. I tillegg hadde teatret 31 faste ekstrahjelper, i hovedsak tilknyttet bar- og kaf</w:t>
      </w:r>
      <w:r w:rsidR="00BC7DA0">
        <w:t>é</w:t>
      </w:r>
      <w:r>
        <w:t>virksomhet og BUT-klubben.</w:t>
      </w:r>
    </w:p>
    <w:p w14:paraId="5D6B4CAC" w14:textId="77777777" w:rsidR="00BC7DA0" w:rsidRDefault="00BC7DA0" w:rsidP="00BC7DA0">
      <w:pPr>
        <w:spacing w:after="0"/>
      </w:pPr>
    </w:p>
    <w:p w14:paraId="78694383" w14:textId="77777777" w:rsidR="00EB3730" w:rsidRDefault="00EB3730" w:rsidP="00BC7DA0">
      <w:pPr>
        <w:spacing w:after="0"/>
        <w:rPr>
          <w:i/>
        </w:rPr>
      </w:pPr>
      <w:r>
        <w:t>Tidligere nevnte evalueringsrapport til Kulturdepartementet beskriver organisasjonen som «</w:t>
      </w:r>
      <w:r w:rsidRPr="00EB3730">
        <w:rPr>
          <w:i/>
        </w:rPr>
        <w:t>et veldrevet teaterhus som forvalter sine ressurser effektivt og nøysomt på en god og helhetlig måte. Kompetansen på teatret fremstår faglig solid i alle ledd».</w:t>
      </w:r>
    </w:p>
    <w:p w14:paraId="79500168" w14:textId="77777777" w:rsidR="00BC7DA0" w:rsidRPr="00EB3730" w:rsidRDefault="00BC7DA0" w:rsidP="00BC7DA0">
      <w:pPr>
        <w:spacing w:after="0"/>
        <w:rPr>
          <w:i/>
        </w:rPr>
      </w:pPr>
    </w:p>
    <w:p w14:paraId="0D52E6B3" w14:textId="77777777" w:rsidR="00BC7DA0" w:rsidRPr="00643A15" w:rsidRDefault="00AC1765" w:rsidP="00BC7DA0">
      <w:pPr>
        <w:spacing w:after="0"/>
      </w:pPr>
      <w:r w:rsidRPr="000E7D52">
        <w:rPr>
          <w:b/>
        </w:rPr>
        <w:t>UTSIKTENE FREMOVER</w:t>
      </w:r>
      <w:r w:rsidRPr="000E7D52">
        <w:rPr>
          <w:b/>
        </w:rPr>
        <w:br/>
      </w:r>
      <w:r w:rsidR="003E3281" w:rsidRPr="00643A15">
        <w:t xml:space="preserve">Rogaland Teater er i gang med et </w:t>
      </w:r>
      <w:proofErr w:type="spellStart"/>
      <w:r w:rsidR="003E3281" w:rsidRPr="00643A15">
        <w:t>teaterår</w:t>
      </w:r>
      <w:proofErr w:type="spellEnd"/>
      <w:r w:rsidR="003E3281" w:rsidRPr="00643A15">
        <w:t xml:space="preserve"> som vil gi publikum svært ulike teateropplevelser, fra utfordre</w:t>
      </w:r>
      <w:r w:rsidR="006C6568" w:rsidRPr="00643A15">
        <w:t>nde formmessige forestillinger, ny dramatikk</w:t>
      </w:r>
      <w:r w:rsidR="00E148B0">
        <w:t xml:space="preserve"> og </w:t>
      </w:r>
      <w:r w:rsidR="006C6568" w:rsidRPr="00643A15">
        <w:t>til klassiske tekster t</w:t>
      </w:r>
      <w:r w:rsidR="009F1EB4" w:rsidRPr="00643A15">
        <w:t>olket på overraskende måter. Teatret  har som oppgave å skape scenekunst som når e</w:t>
      </w:r>
      <w:r w:rsidR="00E148B0">
        <w:t>t bredt publikum</w:t>
      </w:r>
      <w:r w:rsidR="009F1EB4" w:rsidRPr="00643A15">
        <w:t xml:space="preserve">, noe som </w:t>
      </w:r>
      <w:r w:rsidR="00E148B0">
        <w:t xml:space="preserve">programmet for </w:t>
      </w:r>
      <w:r w:rsidR="009F1EB4" w:rsidRPr="00643A15">
        <w:t xml:space="preserve">2014 </w:t>
      </w:r>
      <w:r w:rsidR="00E148B0">
        <w:t xml:space="preserve">viser klart. </w:t>
      </w:r>
      <w:r w:rsidR="009F1EB4" w:rsidRPr="00643A15">
        <w:t>. Variasjonene mellom  de ulike produksjonenes innholdsmessig</w:t>
      </w:r>
      <w:r w:rsidR="00022FB9" w:rsidRPr="00643A15">
        <w:t>e relevanser</w:t>
      </w:r>
      <w:r w:rsidR="00E148B0">
        <w:t xml:space="preserve"> og</w:t>
      </w:r>
      <w:r w:rsidR="00022FB9" w:rsidRPr="00643A15">
        <w:t xml:space="preserve"> deres potensielt debattskapende muligheter er store. Rent underholden</w:t>
      </w:r>
      <w:r w:rsidR="00BC7DA0">
        <w:t xml:space="preserve">de </w:t>
      </w:r>
      <w:r w:rsidR="00022FB9" w:rsidRPr="00643A15">
        <w:t>sceniske prosjekter og svært provoserende forestillinger går om hverandre og avspeiler teatrets visjon om å «bevege scenekunsten» . Teatret</w:t>
      </w:r>
      <w:r w:rsidR="00643A15" w:rsidRPr="00643A15">
        <w:t xml:space="preserve"> vil </w:t>
      </w:r>
      <w:r w:rsidR="00E148B0">
        <w:t xml:space="preserve">også i 2014 være en viktig samarbeidspartner for </w:t>
      </w:r>
      <w:r w:rsidR="00022FB9" w:rsidRPr="00643A15">
        <w:t xml:space="preserve"> andre </w:t>
      </w:r>
      <w:r w:rsidR="00643A15" w:rsidRPr="00643A15">
        <w:t xml:space="preserve">aktører på scenekunstfeltet </w:t>
      </w:r>
      <w:r w:rsidR="00E148B0">
        <w:t xml:space="preserve">slik at kunstneriske prosjekter kan bli realisert. </w:t>
      </w:r>
      <w:r w:rsidR="00022FB9" w:rsidRPr="00643A15">
        <w:t xml:space="preserve"> </w:t>
      </w:r>
    </w:p>
    <w:p w14:paraId="40691481" w14:textId="77777777" w:rsidR="00775723" w:rsidRDefault="00DB503F" w:rsidP="00BC7DA0">
      <w:pPr>
        <w:spacing w:after="0"/>
      </w:pPr>
      <w:r>
        <w:t>I statsbudsjettet for 201</w:t>
      </w:r>
      <w:r w:rsidR="00C5426F">
        <w:t xml:space="preserve">4 </w:t>
      </w:r>
      <w:r>
        <w:t xml:space="preserve">er Rogaland Teater tilgodesett med midler til å lånefinansiere en ny scenerigg. Arbeidet med å skifte ut sceneriggen starter våren 2014 og er planlagt sluttført høsten 2015. Det forventes ikke at arbeidet vil ha konsekvenser for publikumstilbudet i 2014, men </w:t>
      </w:r>
      <w:r w:rsidR="00E148B0">
        <w:t xml:space="preserve">det </w:t>
      </w:r>
      <w:r>
        <w:t xml:space="preserve">vil </w:t>
      </w:r>
      <w:r w:rsidR="00E148B0">
        <w:t xml:space="preserve">gi utfordringer knyttet til scenetilbudet i </w:t>
      </w:r>
      <w:r>
        <w:t xml:space="preserve"> </w:t>
      </w:r>
      <w:proofErr w:type="spellStart"/>
      <w:r>
        <w:t>i</w:t>
      </w:r>
      <w:proofErr w:type="spellEnd"/>
      <w:r>
        <w:t xml:space="preserve"> 2015.</w:t>
      </w:r>
    </w:p>
    <w:p w14:paraId="1A446A8A" w14:textId="77777777" w:rsidR="00BC7DA0" w:rsidRDefault="00BC7DA0" w:rsidP="00BC7DA0">
      <w:pPr>
        <w:spacing w:after="0"/>
      </w:pPr>
    </w:p>
    <w:p w14:paraId="4DB7E329" w14:textId="77777777" w:rsidR="00DB503F" w:rsidRDefault="00DB503F" w:rsidP="00BC7DA0">
      <w:pPr>
        <w:spacing w:after="0"/>
      </w:pPr>
      <w:r>
        <w:t>Det langsiktige arbeidet med å få realisert et nytt teaterbygg for regionen ble videreført i 2013</w:t>
      </w:r>
      <w:r w:rsidR="00E15B6A">
        <w:t xml:space="preserve"> gjennom prosjektet «Sceneskifte</w:t>
      </w:r>
      <w:r w:rsidR="00E675FB">
        <w:t>» . Teatret forventer at viktige spørsmål knyttet til lokalisering og finansiering vil bli drøftet i ulike sammenhenger i den nærmeste tiden. En viktig milepæl i så måte er å få forankret prosjektet i Stavanger Kommunes sentrumsplan som vil bli politisk behandlet i 2014.</w:t>
      </w:r>
    </w:p>
    <w:p w14:paraId="22926A1F" w14:textId="77777777" w:rsidR="00BC7DA0" w:rsidRDefault="00BC7DA0" w:rsidP="00BC7DA0">
      <w:pPr>
        <w:spacing w:after="0"/>
      </w:pPr>
    </w:p>
    <w:p w14:paraId="65FDF303" w14:textId="77777777" w:rsidR="00A50B3B" w:rsidRDefault="00A50B3B" w:rsidP="00BC7DA0">
      <w:pPr>
        <w:spacing w:after="0"/>
      </w:pPr>
      <w:r>
        <w:t>Pensjonskostnader og –premie har økt betydelig i den siste 5-årsperioden, og det forventes at denne veksten vil vedvare også de neste årene.</w:t>
      </w:r>
      <w:r w:rsidR="00E148B0">
        <w:t xml:space="preserve"> I stor grad er å</w:t>
      </w:r>
      <w:r>
        <w:t xml:space="preserve">rsakene  knyttet til makroøkonomiske </w:t>
      </w:r>
      <w:r w:rsidR="00F37387">
        <w:t xml:space="preserve">og demografiske </w:t>
      </w:r>
      <w:r>
        <w:t>forhold, men gir like fullt utfordringer</w:t>
      </w:r>
      <w:r w:rsidR="00F37387">
        <w:t xml:space="preserve"> for teatret i årene fremover. </w:t>
      </w:r>
      <w:r>
        <w:t>.</w:t>
      </w:r>
    </w:p>
    <w:p w14:paraId="5A60AC6E" w14:textId="77777777" w:rsidR="00BC7DA0" w:rsidRDefault="00BC7DA0" w:rsidP="00BC7DA0">
      <w:pPr>
        <w:spacing w:after="0"/>
      </w:pPr>
    </w:p>
    <w:p w14:paraId="49C3D8D8" w14:textId="77777777" w:rsidR="00BC7DA0" w:rsidRDefault="00BC7DA0">
      <w:pPr>
        <w:rPr>
          <w:b/>
        </w:rPr>
      </w:pPr>
      <w:r>
        <w:rPr>
          <w:b/>
        </w:rPr>
        <w:br w:type="page"/>
      </w:r>
    </w:p>
    <w:p w14:paraId="7962AAFC" w14:textId="77777777" w:rsidR="007302AE" w:rsidRDefault="002D4526">
      <w:r w:rsidRPr="002D4526">
        <w:lastRenderedPageBreak/>
        <w:drawing>
          <wp:anchor distT="0" distB="0" distL="114300" distR="114300" simplePos="0" relativeHeight="251659264" behindDoc="0" locked="0" layoutInCell="1" allowOverlap="1" wp14:anchorId="5946818D" wp14:editId="00E4EFBE">
            <wp:simplePos x="0" y="0"/>
            <wp:positionH relativeFrom="column">
              <wp:posOffset>-900430</wp:posOffset>
            </wp:positionH>
            <wp:positionV relativeFrom="paragraph">
              <wp:posOffset>-1943100</wp:posOffset>
            </wp:positionV>
            <wp:extent cx="6729730" cy="9512935"/>
            <wp:effectExtent l="0" t="0" r="1270" b="12065"/>
            <wp:wrapThrough wrapText="bothSides">
              <wp:wrapPolygon edited="0">
                <wp:start x="0" y="0"/>
                <wp:lineTo x="0" y="21570"/>
                <wp:lineTo x="21523" y="21570"/>
                <wp:lineTo x="21523"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9730" cy="95129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p>
    <w:sectPr w:rsidR="007302AE" w:rsidSect="00FA0869">
      <w:headerReference w:type="even" r:id="rId11"/>
      <w:headerReference w:type="default" r:id="rId12"/>
      <w:footerReference w:type="even" r:id="rId13"/>
      <w:footerReference w:type="default" r:id="rId14"/>
      <w:headerReference w:type="first" r:id="rId15"/>
      <w:footerReference w:type="first" r:id="rId16"/>
      <w:pgSz w:w="11906" w:h="16838"/>
      <w:pgMar w:top="3402" w:right="1418" w:bottom="907" w:left="1418"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Kristine Lilledal" w:date="2014-02-26T13:06:00Z" w:initials="KL">
    <w:p w14:paraId="69CE069D" w14:textId="77777777" w:rsidR="00AF0BBC" w:rsidRDefault="00AF0BBC">
      <w:pPr>
        <w:pStyle w:val="Merknadstekst"/>
      </w:pPr>
      <w:r>
        <w:rPr>
          <w:rStyle w:val="Merknadsreferanse"/>
        </w:rPr>
        <w:annotationRef/>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D0207" w14:textId="77777777" w:rsidR="00AF0BBC" w:rsidRDefault="00AF0BBC" w:rsidP="00155CB7">
      <w:pPr>
        <w:spacing w:after="0" w:line="240" w:lineRule="auto"/>
      </w:pPr>
      <w:r>
        <w:separator/>
      </w:r>
    </w:p>
  </w:endnote>
  <w:endnote w:type="continuationSeparator" w:id="0">
    <w:p w14:paraId="12196622" w14:textId="77777777" w:rsidR="00AF0BBC" w:rsidRDefault="00AF0BBC" w:rsidP="00155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D5357" w14:textId="77777777" w:rsidR="00AF0BBC" w:rsidRDefault="00AF0BBC">
    <w:pPr>
      <w:pStyle w:val="Bunn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747DA" w14:textId="77777777" w:rsidR="00AF0BBC" w:rsidRDefault="00AF0BBC">
    <w:pPr>
      <w:pStyle w:val="Bunn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9D3B3" w14:textId="77777777" w:rsidR="00AF0BBC" w:rsidRDefault="00AF0BBC">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4FF74" w14:textId="77777777" w:rsidR="00AF0BBC" w:rsidRDefault="00AF0BBC" w:rsidP="00155CB7">
      <w:pPr>
        <w:spacing w:after="0" w:line="240" w:lineRule="auto"/>
      </w:pPr>
      <w:r>
        <w:separator/>
      </w:r>
    </w:p>
  </w:footnote>
  <w:footnote w:type="continuationSeparator" w:id="0">
    <w:p w14:paraId="71139B85" w14:textId="77777777" w:rsidR="00AF0BBC" w:rsidRDefault="00AF0BBC" w:rsidP="00155CB7">
      <w:pPr>
        <w:spacing w:after="0" w:line="240" w:lineRule="auto"/>
      </w:pPr>
      <w:r>
        <w:continuationSeparator/>
      </w:r>
    </w:p>
  </w:footnote>
  <w:footnote w:id="1">
    <w:p w14:paraId="79BDF850" w14:textId="77777777" w:rsidR="00AF0BBC" w:rsidRPr="006C7431" w:rsidRDefault="00AF0BBC">
      <w:pPr>
        <w:pStyle w:val="Fotnotetekst"/>
        <w:rPr>
          <w:lang w:val="nn-NO"/>
        </w:rPr>
      </w:pPr>
      <w:r>
        <w:rPr>
          <w:rStyle w:val="Fotnotereferanse"/>
        </w:rPr>
        <w:footnoteRef/>
      </w:r>
      <w:r w:rsidRPr="006C7431">
        <w:rPr>
          <w:lang w:val="nn-NO"/>
        </w:rPr>
        <w:t xml:space="preserve"> «Kvalitet for alle penga? En evaluering av Nationaltheatret, Rogaland Teater og Sogn og Fjordane Teater», Kulturdepartementet, 2013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F8399" w14:textId="77777777" w:rsidR="00AF0BBC" w:rsidRDefault="00AF0BBC">
    <w:pPr>
      <w:pStyle w:val="Top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F3B98" w14:textId="77777777" w:rsidR="00AF0BBC" w:rsidRDefault="00AF0BBC">
    <w:pPr>
      <w:pStyle w:val="Top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AE3CF" w14:textId="77777777" w:rsidR="00AF0BBC" w:rsidRDefault="00AF0BBC">
    <w:pPr>
      <w:pStyle w:val="Top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C2D7D"/>
    <w:multiLevelType w:val="hybridMultilevel"/>
    <w:tmpl w:val="CE204872"/>
    <w:lvl w:ilvl="0" w:tplc="EA0C4C20">
      <w:numFmt w:val="bullet"/>
      <w:lvlText w:val="-"/>
      <w:lvlJc w:val="left"/>
      <w:pPr>
        <w:ind w:left="720" w:hanging="360"/>
      </w:pPr>
      <w:rPr>
        <w:rFonts w:ascii="Calibri" w:eastAsiaTheme="minorHAnsi" w:hAnsi="Calibri" w:cstheme="minorBidi"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42"/>
    <w:rsid w:val="000078D6"/>
    <w:rsid w:val="000127A8"/>
    <w:rsid w:val="00014506"/>
    <w:rsid w:val="00015C52"/>
    <w:rsid w:val="00022FB9"/>
    <w:rsid w:val="00073D73"/>
    <w:rsid w:val="000B68DE"/>
    <w:rsid w:val="000B7B76"/>
    <w:rsid w:val="000C4301"/>
    <w:rsid w:val="000E7D52"/>
    <w:rsid w:val="00155CB7"/>
    <w:rsid w:val="001B4169"/>
    <w:rsid w:val="001D243A"/>
    <w:rsid w:val="002419DA"/>
    <w:rsid w:val="00242786"/>
    <w:rsid w:val="00246356"/>
    <w:rsid w:val="00261583"/>
    <w:rsid w:val="002D0F35"/>
    <w:rsid w:val="002D4526"/>
    <w:rsid w:val="002E79B5"/>
    <w:rsid w:val="003052AE"/>
    <w:rsid w:val="00317F26"/>
    <w:rsid w:val="00321FEF"/>
    <w:rsid w:val="003569CB"/>
    <w:rsid w:val="00372114"/>
    <w:rsid w:val="003D73CA"/>
    <w:rsid w:val="003E2562"/>
    <w:rsid w:val="003E3281"/>
    <w:rsid w:val="00415480"/>
    <w:rsid w:val="00486BCF"/>
    <w:rsid w:val="004C51F0"/>
    <w:rsid w:val="004F5812"/>
    <w:rsid w:val="005110F6"/>
    <w:rsid w:val="00524562"/>
    <w:rsid w:val="0053149F"/>
    <w:rsid w:val="00554BE8"/>
    <w:rsid w:val="005822E6"/>
    <w:rsid w:val="005A4DDA"/>
    <w:rsid w:val="005D13D2"/>
    <w:rsid w:val="005D277A"/>
    <w:rsid w:val="005E107A"/>
    <w:rsid w:val="00615AF6"/>
    <w:rsid w:val="0063116F"/>
    <w:rsid w:val="00631335"/>
    <w:rsid w:val="00643A15"/>
    <w:rsid w:val="006841C8"/>
    <w:rsid w:val="006C6568"/>
    <w:rsid w:val="006C7431"/>
    <w:rsid w:val="006F5927"/>
    <w:rsid w:val="007236AB"/>
    <w:rsid w:val="007302AE"/>
    <w:rsid w:val="00741C0C"/>
    <w:rsid w:val="00742EA2"/>
    <w:rsid w:val="00757DF7"/>
    <w:rsid w:val="00775723"/>
    <w:rsid w:val="007762D3"/>
    <w:rsid w:val="007872C3"/>
    <w:rsid w:val="007A4693"/>
    <w:rsid w:val="007A4E28"/>
    <w:rsid w:val="007B3004"/>
    <w:rsid w:val="007B3DA2"/>
    <w:rsid w:val="007C5F77"/>
    <w:rsid w:val="007D3CFC"/>
    <w:rsid w:val="007E1C2F"/>
    <w:rsid w:val="007E5300"/>
    <w:rsid w:val="007E57F1"/>
    <w:rsid w:val="00825DC4"/>
    <w:rsid w:val="008261EB"/>
    <w:rsid w:val="008721E7"/>
    <w:rsid w:val="00885CB9"/>
    <w:rsid w:val="008B3056"/>
    <w:rsid w:val="008F3055"/>
    <w:rsid w:val="00910217"/>
    <w:rsid w:val="00933F1E"/>
    <w:rsid w:val="00944420"/>
    <w:rsid w:val="00952C3E"/>
    <w:rsid w:val="009603F6"/>
    <w:rsid w:val="0096145B"/>
    <w:rsid w:val="00976B66"/>
    <w:rsid w:val="009B3F7B"/>
    <w:rsid w:val="009C1D8B"/>
    <w:rsid w:val="009E18D7"/>
    <w:rsid w:val="009E5613"/>
    <w:rsid w:val="009E6F7A"/>
    <w:rsid w:val="009F1EB4"/>
    <w:rsid w:val="009F7AAE"/>
    <w:rsid w:val="009F7B57"/>
    <w:rsid w:val="00A02A55"/>
    <w:rsid w:val="00A21A65"/>
    <w:rsid w:val="00A27031"/>
    <w:rsid w:val="00A436F1"/>
    <w:rsid w:val="00A50B3B"/>
    <w:rsid w:val="00A55442"/>
    <w:rsid w:val="00A7132C"/>
    <w:rsid w:val="00AC1765"/>
    <w:rsid w:val="00AD3EEC"/>
    <w:rsid w:val="00AE08F3"/>
    <w:rsid w:val="00AE6001"/>
    <w:rsid w:val="00AF0BBC"/>
    <w:rsid w:val="00B02EE4"/>
    <w:rsid w:val="00B07DB6"/>
    <w:rsid w:val="00B57A78"/>
    <w:rsid w:val="00B608F1"/>
    <w:rsid w:val="00BC6A99"/>
    <w:rsid w:val="00BC7DA0"/>
    <w:rsid w:val="00BE319B"/>
    <w:rsid w:val="00C0537E"/>
    <w:rsid w:val="00C344B2"/>
    <w:rsid w:val="00C5426F"/>
    <w:rsid w:val="00C5584B"/>
    <w:rsid w:val="00C63E1A"/>
    <w:rsid w:val="00CA02C1"/>
    <w:rsid w:val="00D11695"/>
    <w:rsid w:val="00D37BE3"/>
    <w:rsid w:val="00DB503F"/>
    <w:rsid w:val="00DD05F8"/>
    <w:rsid w:val="00DF5717"/>
    <w:rsid w:val="00DF5784"/>
    <w:rsid w:val="00E06561"/>
    <w:rsid w:val="00E073E3"/>
    <w:rsid w:val="00E148B0"/>
    <w:rsid w:val="00E15B6A"/>
    <w:rsid w:val="00E3771D"/>
    <w:rsid w:val="00E675FB"/>
    <w:rsid w:val="00EB3730"/>
    <w:rsid w:val="00EB4EDE"/>
    <w:rsid w:val="00EB55FA"/>
    <w:rsid w:val="00EB56EB"/>
    <w:rsid w:val="00F01E7B"/>
    <w:rsid w:val="00F37387"/>
    <w:rsid w:val="00F73C44"/>
    <w:rsid w:val="00F903AA"/>
    <w:rsid w:val="00F97155"/>
    <w:rsid w:val="00FA0869"/>
    <w:rsid w:val="00FC2625"/>
    <w:rsid w:val="00FC51DE"/>
    <w:rsid w:val="00FE1B2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99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link w:val="FotnotetekstTegn"/>
    <w:uiPriority w:val="99"/>
    <w:semiHidden/>
    <w:unhideWhenUsed/>
    <w:rsid w:val="00155CB7"/>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55CB7"/>
    <w:rPr>
      <w:sz w:val="20"/>
      <w:szCs w:val="20"/>
    </w:rPr>
  </w:style>
  <w:style w:type="character" w:styleId="Fotnotereferanse">
    <w:name w:val="footnote reference"/>
    <w:basedOn w:val="Standardskriftforavsnitt"/>
    <w:uiPriority w:val="99"/>
    <w:semiHidden/>
    <w:unhideWhenUsed/>
    <w:rsid w:val="00155CB7"/>
    <w:rPr>
      <w:vertAlign w:val="superscript"/>
    </w:rPr>
  </w:style>
  <w:style w:type="paragraph" w:styleId="Listeavsnitt">
    <w:name w:val="List Paragraph"/>
    <w:basedOn w:val="Normal"/>
    <w:uiPriority w:val="34"/>
    <w:qFormat/>
    <w:rsid w:val="00976B66"/>
    <w:pPr>
      <w:ind w:left="720"/>
      <w:contextualSpacing/>
    </w:pPr>
  </w:style>
  <w:style w:type="paragraph" w:styleId="Bobletekst">
    <w:name w:val="Balloon Text"/>
    <w:basedOn w:val="Normal"/>
    <w:link w:val="BobletekstTegn"/>
    <w:uiPriority w:val="99"/>
    <w:semiHidden/>
    <w:unhideWhenUsed/>
    <w:rsid w:val="005E107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E107A"/>
    <w:rPr>
      <w:rFonts w:ascii="Tahoma" w:hAnsi="Tahoma" w:cs="Tahoma"/>
      <w:sz w:val="16"/>
      <w:szCs w:val="16"/>
    </w:rPr>
  </w:style>
  <w:style w:type="paragraph" w:styleId="Revisjon">
    <w:name w:val="Revision"/>
    <w:hidden/>
    <w:uiPriority w:val="99"/>
    <w:semiHidden/>
    <w:rsid w:val="005D277A"/>
    <w:pPr>
      <w:spacing w:after="0" w:line="240" w:lineRule="auto"/>
    </w:pPr>
  </w:style>
  <w:style w:type="character" w:styleId="Merknadsreferanse">
    <w:name w:val="annotation reference"/>
    <w:basedOn w:val="Standardskriftforavsnitt"/>
    <w:uiPriority w:val="99"/>
    <w:semiHidden/>
    <w:unhideWhenUsed/>
    <w:rsid w:val="007C5F77"/>
    <w:rPr>
      <w:sz w:val="16"/>
      <w:szCs w:val="16"/>
    </w:rPr>
  </w:style>
  <w:style w:type="paragraph" w:styleId="Merknadstekst">
    <w:name w:val="annotation text"/>
    <w:basedOn w:val="Normal"/>
    <w:link w:val="MerknadstekstTegn"/>
    <w:uiPriority w:val="99"/>
    <w:semiHidden/>
    <w:unhideWhenUsed/>
    <w:rsid w:val="007C5F7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7C5F77"/>
    <w:rPr>
      <w:sz w:val="20"/>
      <w:szCs w:val="20"/>
    </w:rPr>
  </w:style>
  <w:style w:type="paragraph" w:styleId="Kommentaremne">
    <w:name w:val="annotation subject"/>
    <w:basedOn w:val="Merknadstekst"/>
    <w:next w:val="Merknadstekst"/>
    <w:link w:val="KommentaremneTegn"/>
    <w:uiPriority w:val="99"/>
    <w:semiHidden/>
    <w:unhideWhenUsed/>
    <w:rsid w:val="007C5F77"/>
    <w:rPr>
      <w:b/>
      <w:bCs/>
    </w:rPr>
  </w:style>
  <w:style w:type="character" w:customStyle="1" w:styleId="KommentaremneTegn">
    <w:name w:val="Kommentaremne Tegn"/>
    <w:basedOn w:val="MerknadstekstTegn"/>
    <w:link w:val="Kommentaremne"/>
    <w:uiPriority w:val="99"/>
    <w:semiHidden/>
    <w:rsid w:val="007C5F77"/>
    <w:rPr>
      <w:b/>
      <w:bCs/>
      <w:sz w:val="20"/>
      <w:szCs w:val="20"/>
    </w:rPr>
  </w:style>
  <w:style w:type="paragraph" w:styleId="Topptekst">
    <w:name w:val="header"/>
    <w:basedOn w:val="Normal"/>
    <w:link w:val="TopptekstTegn"/>
    <w:uiPriority w:val="99"/>
    <w:unhideWhenUsed/>
    <w:rsid w:val="00AF0BB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F0BBC"/>
  </w:style>
  <w:style w:type="paragraph" w:styleId="Bunntekst">
    <w:name w:val="footer"/>
    <w:basedOn w:val="Normal"/>
    <w:link w:val="BunntekstTegn"/>
    <w:uiPriority w:val="99"/>
    <w:unhideWhenUsed/>
    <w:rsid w:val="00AF0BB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F0B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link w:val="FotnotetekstTegn"/>
    <w:uiPriority w:val="99"/>
    <w:semiHidden/>
    <w:unhideWhenUsed/>
    <w:rsid w:val="00155CB7"/>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55CB7"/>
    <w:rPr>
      <w:sz w:val="20"/>
      <w:szCs w:val="20"/>
    </w:rPr>
  </w:style>
  <w:style w:type="character" w:styleId="Fotnotereferanse">
    <w:name w:val="footnote reference"/>
    <w:basedOn w:val="Standardskriftforavsnitt"/>
    <w:uiPriority w:val="99"/>
    <w:semiHidden/>
    <w:unhideWhenUsed/>
    <w:rsid w:val="00155CB7"/>
    <w:rPr>
      <w:vertAlign w:val="superscript"/>
    </w:rPr>
  </w:style>
  <w:style w:type="paragraph" w:styleId="Listeavsnitt">
    <w:name w:val="List Paragraph"/>
    <w:basedOn w:val="Normal"/>
    <w:uiPriority w:val="34"/>
    <w:qFormat/>
    <w:rsid w:val="00976B66"/>
    <w:pPr>
      <w:ind w:left="720"/>
      <w:contextualSpacing/>
    </w:pPr>
  </w:style>
  <w:style w:type="paragraph" w:styleId="Bobletekst">
    <w:name w:val="Balloon Text"/>
    <w:basedOn w:val="Normal"/>
    <w:link w:val="BobletekstTegn"/>
    <w:uiPriority w:val="99"/>
    <w:semiHidden/>
    <w:unhideWhenUsed/>
    <w:rsid w:val="005E107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E107A"/>
    <w:rPr>
      <w:rFonts w:ascii="Tahoma" w:hAnsi="Tahoma" w:cs="Tahoma"/>
      <w:sz w:val="16"/>
      <w:szCs w:val="16"/>
    </w:rPr>
  </w:style>
  <w:style w:type="paragraph" w:styleId="Revisjon">
    <w:name w:val="Revision"/>
    <w:hidden/>
    <w:uiPriority w:val="99"/>
    <w:semiHidden/>
    <w:rsid w:val="005D277A"/>
    <w:pPr>
      <w:spacing w:after="0" w:line="240" w:lineRule="auto"/>
    </w:pPr>
  </w:style>
  <w:style w:type="character" w:styleId="Merknadsreferanse">
    <w:name w:val="annotation reference"/>
    <w:basedOn w:val="Standardskriftforavsnitt"/>
    <w:uiPriority w:val="99"/>
    <w:semiHidden/>
    <w:unhideWhenUsed/>
    <w:rsid w:val="007C5F77"/>
    <w:rPr>
      <w:sz w:val="16"/>
      <w:szCs w:val="16"/>
    </w:rPr>
  </w:style>
  <w:style w:type="paragraph" w:styleId="Merknadstekst">
    <w:name w:val="annotation text"/>
    <w:basedOn w:val="Normal"/>
    <w:link w:val="MerknadstekstTegn"/>
    <w:uiPriority w:val="99"/>
    <w:semiHidden/>
    <w:unhideWhenUsed/>
    <w:rsid w:val="007C5F7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7C5F77"/>
    <w:rPr>
      <w:sz w:val="20"/>
      <w:szCs w:val="20"/>
    </w:rPr>
  </w:style>
  <w:style w:type="paragraph" w:styleId="Kommentaremne">
    <w:name w:val="annotation subject"/>
    <w:basedOn w:val="Merknadstekst"/>
    <w:next w:val="Merknadstekst"/>
    <w:link w:val="KommentaremneTegn"/>
    <w:uiPriority w:val="99"/>
    <w:semiHidden/>
    <w:unhideWhenUsed/>
    <w:rsid w:val="007C5F77"/>
    <w:rPr>
      <w:b/>
      <w:bCs/>
    </w:rPr>
  </w:style>
  <w:style w:type="character" w:customStyle="1" w:styleId="KommentaremneTegn">
    <w:name w:val="Kommentaremne Tegn"/>
    <w:basedOn w:val="MerknadstekstTegn"/>
    <w:link w:val="Kommentaremne"/>
    <w:uiPriority w:val="99"/>
    <w:semiHidden/>
    <w:rsid w:val="007C5F77"/>
    <w:rPr>
      <w:b/>
      <w:bCs/>
      <w:sz w:val="20"/>
      <w:szCs w:val="20"/>
    </w:rPr>
  </w:style>
  <w:style w:type="paragraph" w:styleId="Topptekst">
    <w:name w:val="header"/>
    <w:basedOn w:val="Normal"/>
    <w:link w:val="TopptekstTegn"/>
    <w:uiPriority w:val="99"/>
    <w:unhideWhenUsed/>
    <w:rsid w:val="00AF0BB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F0BBC"/>
  </w:style>
  <w:style w:type="paragraph" w:styleId="Bunntekst">
    <w:name w:val="footer"/>
    <w:basedOn w:val="Normal"/>
    <w:link w:val="BunntekstTegn"/>
    <w:uiPriority w:val="99"/>
    <w:unhideWhenUsed/>
    <w:rsid w:val="00AF0BB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F0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08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4F90E-5CB5-8A4A-8014-5809A2EA4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3133</Words>
  <Characters>16606</Characters>
  <Application>Microsoft Macintosh Word</Application>
  <DocSecurity>0</DocSecurity>
  <Lines>138</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Asle</dc:creator>
  <cp:lastModifiedBy>Belma Nazecic</cp:lastModifiedBy>
  <cp:revision>3</cp:revision>
  <cp:lastPrinted>2014-02-26T12:34:00Z</cp:lastPrinted>
  <dcterms:created xsi:type="dcterms:W3CDTF">2014-05-28T13:09:00Z</dcterms:created>
  <dcterms:modified xsi:type="dcterms:W3CDTF">2014-05-28T13:11:00Z</dcterms:modified>
</cp:coreProperties>
</file>